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F1" w:rsidRDefault="00B514F1" w:rsidP="00B514F1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23471" w:rsidRDefault="00B514F1" w:rsidP="00B514F1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48674C">
        <w:rPr>
          <w:rFonts w:ascii="Times New Roman" w:hAnsi="Times New Roman"/>
          <w:color w:val="auto"/>
          <w:sz w:val="24"/>
          <w:szCs w:val="24"/>
        </w:rPr>
        <w:t xml:space="preserve">ПАСПОРТ УСЛУГИ (ПРОЦЕССА) </w:t>
      </w:r>
    </w:p>
    <w:p w:rsidR="00B514F1" w:rsidRPr="00923471" w:rsidRDefault="0048674C" w:rsidP="00B514F1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923471">
        <w:rPr>
          <w:rFonts w:ascii="Times New Roman" w:hAnsi="Times New Roman"/>
          <w:color w:val="auto"/>
          <w:sz w:val="24"/>
          <w:szCs w:val="24"/>
          <w:u w:val="single"/>
        </w:rPr>
        <w:t>ОО</w:t>
      </w:r>
      <w:r w:rsidR="00B514F1" w:rsidRPr="00923471">
        <w:rPr>
          <w:rFonts w:ascii="Times New Roman" w:hAnsi="Times New Roman"/>
          <w:color w:val="auto"/>
          <w:sz w:val="24"/>
          <w:szCs w:val="24"/>
          <w:u w:val="single"/>
        </w:rPr>
        <w:t>О «</w:t>
      </w:r>
      <w:r w:rsidRPr="00923471">
        <w:rPr>
          <w:rFonts w:ascii="Times New Roman" w:hAnsi="Times New Roman"/>
          <w:color w:val="auto"/>
          <w:sz w:val="24"/>
          <w:szCs w:val="24"/>
          <w:u w:val="single"/>
        </w:rPr>
        <w:t>Череповецкая электросетевая компания</w:t>
      </w:r>
      <w:r w:rsidR="00B514F1" w:rsidRPr="00923471">
        <w:rPr>
          <w:rFonts w:ascii="Times New Roman" w:hAnsi="Times New Roman"/>
          <w:color w:val="auto"/>
          <w:sz w:val="24"/>
          <w:szCs w:val="24"/>
          <w:u w:val="single"/>
        </w:rPr>
        <w:t>»</w:t>
      </w:r>
    </w:p>
    <w:p w:rsidR="00B514F1" w:rsidRPr="0048674C" w:rsidRDefault="00B514F1" w:rsidP="00DB2B9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</w:p>
    <w:p w:rsidR="00DF08F3" w:rsidRPr="0048674C" w:rsidRDefault="00DF08F3" w:rsidP="00DB2B9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8674C">
        <w:rPr>
          <w:rFonts w:ascii="Times New Roman" w:eastAsia="Times New Roman" w:hAnsi="Times New Roman"/>
          <w:b/>
          <w:bCs/>
          <w:sz w:val="24"/>
          <w:szCs w:val="24"/>
        </w:rPr>
        <w:t>СНЯТИЕ КОНТРОЛЬНЫХ ПОКАЗАНИЙ ПРИБОРОВ УЧЕТА</w:t>
      </w:r>
    </w:p>
    <w:p w:rsidR="00DB2B9D" w:rsidRPr="0048674C" w:rsidRDefault="00DB2B9D" w:rsidP="00DB2B9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4BD8" w:rsidRPr="0048674C" w:rsidRDefault="008C2E25" w:rsidP="00DB2B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74C">
        <w:rPr>
          <w:rFonts w:ascii="Times New Roman" w:hAnsi="Times New Roman"/>
          <w:b/>
          <w:sz w:val="24"/>
          <w:szCs w:val="24"/>
        </w:rPr>
        <w:t>КРУГ ЗАЯВИТЕЛЕЙ</w:t>
      </w:r>
      <w:r w:rsidR="009064E3" w:rsidRPr="0048674C">
        <w:rPr>
          <w:rFonts w:ascii="Times New Roman" w:hAnsi="Times New Roman"/>
          <w:b/>
          <w:sz w:val="24"/>
          <w:szCs w:val="24"/>
        </w:rPr>
        <w:t xml:space="preserve"> (ПОТРЕБИТЕЛЕЙ)</w:t>
      </w:r>
      <w:r w:rsidR="000653F9" w:rsidRPr="0048674C">
        <w:rPr>
          <w:rFonts w:ascii="Times New Roman" w:hAnsi="Times New Roman"/>
          <w:b/>
          <w:sz w:val="24"/>
          <w:szCs w:val="24"/>
        </w:rPr>
        <w:t xml:space="preserve">: </w:t>
      </w:r>
      <w:r w:rsidR="006D2507" w:rsidRPr="0048674C">
        <w:rPr>
          <w:rFonts w:ascii="Times New Roman" w:hAnsi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48674C">
        <w:rPr>
          <w:rFonts w:ascii="Times New Roman" w:hAnsi="Times New Roman"/>
          <w:sz w:val="24"/>
          <w:szCs w:val="24"/>
        </w:rPr>
        <w:t>.</w:t>
      </w:r>
    </w:p>
    <w:p w:rsidR="005B627E" w:rsidRPr="0048674C" w:rsidRDefault="008C2E25" w:rsidP="00DB2B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674C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486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48674C">
        <w:rPr>
          <w:rFonts w:ascii="Times New Roman" w:hAnsi="Times New Roman" w:cs="Times New Roman"/>
          <w:sz w:val="24"/>
          <w:szCs w:val="24"/>
        </w:rPr>
        <w:t>п</w:t>
      </w:r>
      <w:r w:rsidR="00584BD8" w:rsidRPr="0048674C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48674C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48674C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48674C">
        <w:rPr>
          <w:rFonts w:ascii="Times New Roman" w:hAnsi="Times New Roman" w:cs="Times New Roman"/>
          <w:sz w:val="24"/>
          <w:szCs w:val="24"/>
        </w:rPr>
        <w:t>.</w:t>
      </w:r>
    </w:p>
    <w:p w:rsidR="00FA71E0" w:rsidRPr="0048674C" w:rsidRDefault="008C2E25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74C">
        <w:rPr>
          <w:rFonts w:ascii="Times New Roman" w:hAnsi="Times New Roman"/>
          <w:b/>
          <w:sz w:val="24"/>
          <w:szCs w:val="24"/>
        </w:rPr>
        <w:t>УСЛОВИЯ ОКАЗАНИЯ УСЛУГИ (ПРОЦЕССА):</w:t>
      </w:r>
      <w:r w:rsidRPr="0048674C">
        <w:rPr>
          <w:rFonts w:ascii="Times New Roman" w:hAnsi="Times New Roman"/>
          <w:sz w:val="24"/>
          <w:szCs w:val="24"/>
        </w:rPr>
        <w:t xml:space="preserve"> </w:t>
      </w:r>
      <w:r w:rsidR="00FA71E0" w:rsidRPr="0048674C">
        <w:rPr>
          <w:rFonts w:ascii="Times New Roman" w:hAnsi="Times New Roman"/>
          <w:sz w:val="24"/>
          <w:szCs w:val="24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заявителя</w:t>
      </w:r>
      <w:r w:rsidR="009A78FF" w:rsidRPr="0048674C">
        <w:rPr>
          <w:rFonts w:ascii="Times New Roman" w:hAnsi="Times New Roman"/>
          <w:sz w:val="24"/>
          <w:szCs w:val="24"/>
        </w:rPr>
        <w:t xml:space="preserve">, в отношении которых установлен </w:t>
      </w:r>
      <w:r w:rsidR="00DF08F3" w:rsidRPr="0048674C">
        <w:rPr>
          <w:rFonts w:ascii="Times New Roman" w:hAnsi="Times New Roman"/>
          <w:sz w:val="24"/>
          <w:szCs w:val="24"/>
        </w:rPr>
        <w:t xml:space="preserve">и введен в эксплуатацию </w:t>
      </w:r>
      <w:r w:rsidR="009A78FF" w:rsidRPr="0048674C">
        <w:rPr>
          <w:rFonts w:ascii="Times New Roman" w:hAnsi="Times New Roman"/>
          <w:sz w:val="24"/>
          <w:szCs w:val="24"/>
        </w:rPr>
        <w:t>прибор учета</w:t>
      </w:r>
      <w:r w:rsidR="00FA71E0" w:rsidRPr="0048674C">
        <w:rPr>
          <w:rFonts w:ascii="Times New Roman" w:hAnsi="Times New Roman"/>
          <w:sz w:val="24"/>
          <w:szCs w:val="24"/>
        </w:rPr>
        <w:t>.</w:t>
      </w:r>
    </w:p>
    <w:p w:rsidR="00A210DB" w:rsidRDefault="008C2E25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674C">
        <w:rPr>
          <w:rFonts w:ascii="Times New Roman" w:hAnsi="Times New Roman"/>
          <w:b/>
          <w:sz w:val="24"/>
          <w:szCs w:val="24"/>
        </w:rPr>
        <w:t xml:space="preserve">РЕЗУЛЬТАТ ОКАЗАНИЯ УСЛУГИ (ПРОЦЕССА): </w:t>
      </w:r>
      <w:r w:rsidR="00D6592D" w:rsidRPr="0048674C">
        <w:rPr>
          <w:rFonts w:ascii="Times New Roman" w:hAnsi="Times New Roman"/>
          <w:sz w:val="24"/>
          <w:szCs w:val="24"/>
        </w:rPr>
        <w:t>проверка правильности снятия показания расчетных приборов учета (контрольное снятие показаний)</w:t>
      </w:r>
      <w:r w:rsidR="00A210DB" w:rsidRPr="0048674C">
        <w:rPr>
          <w:rFonts w:ascii="Times New Roman" w:hAnsi="Times New Roman"/>
          <w:sz w:val="24"/>
          <w:szCs w:val="24"/>
        </w:rPr>
        <w:t>.</w:t>
      </w:r>
    </w:p>
    <w:p w:rsidR="00923471" w:rsidRPr="0048674C" w:rsidRDefault="00923471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3F9" w:rsidRPr="0048674C" w:rsidRDefault="008C2E25" w:rsidP="00DB2B9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8674C">
        <w:rPr>
          <w:rFonts w:ascii="Times New Roman" w:hAnsi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W w:w="4944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77"/>
        <w:gridCol w:w="1834"/>
        <w:gridCol w:w="2602"/>
        <w:gridCol w:w="2742"/>
        <w:gridCol w:w="2263"/>
        <w:gridCol w:w="2441"/>
        <w:gridCol w:w="1982"/>
      </w:tblGrid>
      <w:tr w:rsidR="00C02B7A" w:rsidRPr="0048674C" w:rsidTr="0048674C">
        <w:trPr>
          <w:tblHeader/>
        </w:trPr>
        <w:tc>
          <w:tcPr>
            <w:tcW w:w="166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639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Этап</w:t>
            </w:r>
          </w:p>
        </w:tc>
        <w:tc>
          <w:tcPr>
            <w:tcW w:w="907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Условие этапа</w:t>
            </w:r>
          </w:p>
        </w:tc>
        <w:tc>
          <w:tcPr>
            <w:tcW w:w="956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789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Форма предоставления</w:t>
            </w:r>
          </w:p>
        </w:tc>
        <w:tc>
          <w:tcPr>
            <w:tcW w:w="851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691" w:type="pct"/>
            <w:shd w:val="clear" w:color="auto" w:fill="auto"/>
          </w:tcPr>
          <w:p w:rsidR="009D7322" w:rsidRPr="0048674C" w:rsidRDefault="009D7322" w:rsidP="00AF0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Ссылка на нормативно правовой акт</w:t>
            </w:r>
          </w:p>
        </w:tc>
      </w:tr>
      <w:tr w:rsidR="009D7322" w:rsidRPr="0048674C" w:rsidTr="0048674C">
        <w:tc>
          <w:tcPr>
            <w:tcW w:w="166" w:type="pct"/>
            <w:shd w:val="clear" w:color="auto" w:fill="auto"/>
          </w:tcPr>
          <w:p w:rsidR="009D7322" w:rsidRPr="0048674C" w:rsidRDefault="009D7322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39" w:type="pct"/>
            <w:shd w:val="clear" w:color="auto" w:fill="auto"/>
          </w:tcPr>
          <w:p w:rsidR="009D7322" w:rsidRPr="0048674C" w:rsidRDefault="00D6592D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>Составление плана-графика проведения контрольного снятия показаний</w:t>
            </w:r>
          </w:p>
        </w:tc>
        <w:tc>
          <w:tcPr>
            <w:tcW w:w="907" w:type="pct"/>
            <w:shd w:val="clear" w:color="auto" w:fill="auto"/>
          </w:tcPr>
          <w:p w:rsidR="009D7322" w:rsidRPr="0048674C" w:rsidRDefault="009D7322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shd w:val="clear" w:color="auto" w:fill="auto"/>
          </w:tcPr>
          <w:p w:rsidR="001A09A2" w:rsidRPr="0048674C" w:rsidRDefault="00765C7F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 xml:space="preserve">План-график сетевая организация составляет в отношении точек поставки потребителей, энергопринимающие устройства которых присоединены, в том числе опосредованно, к объектам электросетевого хозяйства </w:t>
            </w:r>
            <w:r w:rsidR="006642D2" w:rsidRPr="0048674C">
              <w:rPr>
                <w:rFonts w:ascii="Times New Roman" w:hAnsi="Times New Roman"/>
              </w:rPr>
              <w:t>сетевой организации, исходя из условия, что контрольное снятие осуществляется не чаще 1 раза в месяц</w:t>
            </w:r>
          </w:p>
        </w:tc>
        <w:tc>
          <w:tcPr>
            <w:tcW w:w="789" w:type="pct"/>
            <w:shd w:val="clear" w:color="auto" w:fill="auto"/>
          </w:tcPr>
          <w:p w:rsidR="009D7322" w:rsidRPr="0048674C" w:rsidRDefault="009D7322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pct"/>
            <w:shd w:val="clear" w:color="auto" w:fill="auto"/>
          </w:tcPr>
          <w:p w:rsidR="009D7322" w:rsidRPr="0048674C" w:rsidRDefault="009D7322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1" w:type="pct"/>
            <w:shd w:val="clear" w:color="auto" w:fill="auto"/>
          </w:tcPr>
          <w:p w:rsidR="009D7322" w:rsidRPr="0048674C" w:rsidRDefault="00A26691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</w:t>
            </w:r>
            <w:r w:rsidR="009D7322" w:rsidRPr="0048674C">
              <w:rPr>
                <w:rFonts w:ascii="Times New Roman" w:eastAsia="Times New Roman" w:hAnsi="Times New Roman"/>
                <w:lang w:eastAsia="ru-RU"/>
              </w:rPr>
              <w:t xml:space="preserve">ункт </w:t>
            </w:r>
            <w:r w:rsidR="006376DD" w:rsidRPr="0048674C">
              <w:rPr>
                <w:rFonts w:ascii="Times New Roman" w:eastAsia="Times New Roman" w:hAnsi="Times New Roman"/>
                <w:lang w:eastAsia="ru-RU"/>
              </w:rPr>
              <w:t>166</w:t>
            </w:r>
            <w:r w:rsidR="009D7322" w:rsidRPr="004867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8718B" w:rsidRPr="0048674C">
              <w:rPr>
                <w:rFonts w:ascii="Times New Roman" w:eastAsia="Times New Roman" w:hAnsi="Times New Roman"/>
                <w:lang w:eastAsia="ru-RU"/>
              </w:rPr>
              <w:t>Основ функционирования розничных рынков электрической энергии</w:t>
            </w:r>
            <w:r w:rsidR="009D7322" w:rsidRPr="0048674C"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2"/>
            </w:r>
          </w:p>
        </w:tc>
      </w:tr>
      <w:tr w:rsidR="00231805" w:rsidRPr="0048674C" w:rsidTr="0048674C">
        <w:trPr>
          <w:trHeight w:val="400"/>
        </w:trPr>
        <w:tc>
          <w:tcPr>
            <w:tcW w:w="166" w:type="pct"/>
            <w:shd w:val="clear" w:color="auto" w:fill="auto"/>
          </w:tcPr>
          <w:p w:rsidR="00231805" w:rsidRPr="0048674C" w:rsidRDefault="00231805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639" w:type="pct"/>
            <w:shd w:val="clear" w:color="auto" w:fill="auto"/>
          </w:tcPr>
          <w:p w:rsidR="00765C7F" w:rsidRPr="0048674C" w:rsidRDefault="006642D2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Доведение п</w:t>
            </w:r>
            <w:r w:rsidR="00765C7F" w:rsidRPr="0048674C">
              <w:rPr>
                <w:rFonts w:ascii="Times New Roman" w:hAnsi="Times New Roman"/>
              </w:rPr>
              <w:t>лан-график</w:t>
            </w:r>
            <w:r w:rsidRPr="0048674C">
              <w:rPr>
                <w:rFonts w:ascii="Times New Roman" w:hAnsi="Times New Roman"/>
              </w:rPr>
              <w:t>а</w:t>
            </w:r>
            <w:r w:rsidR="00765C7F" w:rsidRPr="0048674C">
              <w:rPr>
                <w:rFonts w:ascii="Times New Roman" w:hAnsi="Times New Roman"/>
              </w:rPr>
              <w:t xml:space="preserve"> проведения контрольного снятия показаний до сведения гарантирующего поставщика (энергосбытовой, энергоснабжающей организации)</w:t>
            </w:r>
          </w:p>
          <w:p w:rsidR="00231805" w:rsidRPr="0048674C" w:rsidRDefault="00231805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pct"/>
            <w:shd w:val="clear" w:color="auto" w:fill="auto"/>
          </w:tcPr>
          <w:p w:rsidR="00231805" w:rsidRPr="0048674C" w:rsidRDefault="00231805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56" w:type="pct"/>
            <w:shd w:val="clear" w:color="auto" w:fill="auto"/>
          </w:tcPr>
          <w:p w:rsidR="00186FB8" w:rsidRPr="0048674C" w:rsidRDefault="00765C7F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>План-график доводит</w:t>
            </w:r>
            <w:r w:rsidR="006642D2" w:rsidRPr="0048674C">
              <w:rPr>
                <w:rFonts w:ascii="Times New Roman" w:hAnsi="Times New Roman"/>
              </w:rPr>
              <w:t>ся</w:t>
            </w:r>
            <w:r w:rsidRPr="0048674C">
              <w:rPr>
                <w:rFonts w:ascii="Times New Roman" w:hAnsi="Times New Roman"/>
              </w:rPr>
              <w:t xml:space="preserve"> до сведения гарантирующего поставщика (энергосбытовой, энергоснабжающей организации) в отношении тех точек поставки потребителей, обслуживание которых осуществляет такой гарантирующий поставщик (энергосбытовая, энергоснабжающая организация)</w:t>
            </w:r>
          </w:p>
        </w:tc>
        <w:tc>
          <w:tcPr>
            <w:tcW w:w="789" w:type="pct"/>
            <w:shd w:val="clear" w:color="auto" w:fill="auto"/>
          </w:tcPr>
          <w:p w:rsidR="00186FB8" w:rsidRPr="0048674C" w:rsidRDefault="006642D2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Письменное уведомление заказным письмом с уведомлением, факсом или иным другим способом, позволяющим определить дату и время передачи уведомления</w:t>
            </w:r>
          </w:p>
        </w:tc>
        <w:tc>
          <w:tcPr>
            <w:tcW w:w="851" w:type="pct"/>
            <w:shd w:val="clear" w:color="auto" w:fill="auto"/>
          </w:tcPr>
          <w:p w:rsidR="00A66E4F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>В соответствии с соглашением между сетевой организацией и гарантирующим поставщиком (энергосбытовой, энергоснабжающей организацией)</w:t>
            </w:r>
          </w:p>
        </w:tc>
        <w:tc>
          <w:tcPr>
            <w:tcW w:w="691" w:type="pct"/>
            <w:shd w:val="clear" w:color="auto" w:fill="auto"/>
          </w:tcPr>
          <w:p w:rsidR="00231805" w:rsidRPr="0048674C" w:rsidRDefault="006376DD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Пункт 166</w:t>
            </w:r>
            <w:r w:rsidR="00315196" w:rsidRPr="0048674C">
              <w:rPr>
                <w:rFonts w:ascii="Times New Roman" w:eastAsia="Times New Roman" w:hAnsi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315196" w:rsidRPr="0048674C" w:rsidTr="0048674C">
        <w:trPr>
          <w:trHeight w:val="1693"/>
        </w:trPr>
        <w:tc>
          <w:tcPr>
            <w:tcW w:w="166" w:type="pct"/>
            <w:shd w:val="clear" w:color="auto" w:fill="auto"/>
          </w:tcPr>
          <w:p w:rsidR="00315196" w:rsidRPr="0048674C" w:rsidRDefault="00315196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639" w:type="pct"/>
            <w:shd w:val="clear" w:color="auto" w:fill="auto"/>
          </w:tcPr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Уведомление потребителя </w:t>
            </w:r>
            <w:r w:rsidRPr="0048674C">
              <w:rPr>
                <w:rFonts w:ascii="Times New Roman" w:hAnsi="Times New Roman"/>
              </w:rPr>
              <w:t>о необходимости обеспечения допуска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674C">
              <w:rPr>
                <w:rFonts w:ascii="Times New Roman" w:hAnsi="Times New Roman"/>
              </w:rPr>
              <w:t>к энергопринимающим устройствам, в границах которых установлен расчетный прибор учета</w:t>
            </w:r>
          </w:p>
        </w:tc>
        <w:tc>
          <w:tcPr>
            <w:tcW w:w="907" w:type="pct"/>
            <w:shd w:val="clear" w:color="auto" w:fill="auto"/>
          </w:tcPr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>Если для проведения контрольного снятия показаний требуется допуск к энергопринимающим устройствам (энергетическим установкам, объектам электросетевого хозяйства), в границах которых установлен расчетный прибор учета</w:t>
            </w:r>
          </w:p>
        </w:tc>
        <w:tc>
          <w:tcPr>
            <w:tcW w:w="956" w:type="pct"/>
            <w:shd w:val="clear" w:color="auto" w:fill="auto"/>
          </w:tcPr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Уведомление потребителя </w:t>
            </w:r>
            <w:r w:rsidRPr="0048674C">
              <w:rPr>
                <w:rFonts w:ascii="Times New Roman" w:hAnsi="Times New Roman"/>
              </w:rPr>
              <w:t>о необходимости обеспечения допуска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674C">
              <w:rPr>
                <w:rFonts w:ascii="Times New Roman" w:hAnsi="Times New Roman"/>
              </w:rPr>
              <w:t>к энергопринимающим устройствам, содержащее дату и время проведения контрольного снятия показаний, указанные в плане-графике проведения контрольного снятия показаний, а также информацию о последствиях недопуска.</w:t>
            </w:r>
          </w:p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:rsidR="00315196" w:rsidRPr="0048674C" w:rsidRDefault="00315196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>Письменное уведомление</w:t>
            </w:r>
          </w:p>
        </w:tc>
        <w:tc>
          <w:tcPr>
            <w:tcW w:w="851" w:type="pct"/>
            <w:shd w:val="clear" w:color="auto" w:fill="auto"/>
          </w:tcPr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>За 5 рабочих дней до планируемой даты проведения контрольного снятия показаний</w:t>
            </w:r>
          </w:p>
        </w:tc>
        <w:tc>
          <w:tcPr>
            <w:tcW w:w="691" w:type="pct"/>
            <w:shd w:val="clear" w:color="auto" w:fill="auto"/>
          </w:tcPr>
          <w:p w:rsidR="00315196" w:rsidRPr="0048674C" w:rsidRDefault="00315196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Пункт 1</w:t>
            </w:r>
            <w:r w:rsidR="006376DD" w:rsidRPr="0048674C">
              <w:rPr>
                <w:rFonts w:ascii="Times New Roman" w:eastAsia="Times New Roman" w:hAnsi="Times New Roman"/>
                <w:lang w:eastAsia="ru-RU"/>
              </w:rPr>
              <w:t>66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315196" w:rsidRPr="0048674C" w:rsidTr="0048674C">
        <w:trPr>
          <w:trHeight w:val="75"/>
        </w:trPr>
        <w:tc>
          <w:tcPr>
            <w:tcW w:w="166" w:type="pct"/>
            <w:shd w:val="clear" w:color="auto" w:fill="auto"/>
          </w:tcPr>
          <w:p w:rsidR="00315196" w:rsidRPr="0048674C" w:rsidRDefault="00315196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639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Составление акта о недопуске к приборам учета</w:t>
            </w:r>
          </w:p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07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В случае недопуска сетевой организации к приборам учета в указанные в уведомлении дату и время</w:t>
            </w:r>
          </w:p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Составление акта о недопуске к приборам учета. Акт составляется в количестве экземпляров по числу участвующих лиц и подписывается 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lastRenderedPageBreak/>
              <w:t>уполномоченными представителями сетевой организации и гарантирующего поставщика (энергоснабжающей, энергосбытовой организации), а в случае отсутствия последнего - двумя незаинтересованными лицами.</w:t>
            </w:r>
          </w:p>
        </w:tc>
        <w:tc>
          <w:tcPr>
            <w:tcW w:w="789" w:type="pct"/>
            <w:shd w:val="clear" w:color="auto" w:fill="auto"/>
          </w:tcPr>
          <w:p w:rsidR="00315196" w:rsidRPr="0048674C" w:rsidRDefault="00315196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lastRenderedPageBreak/>
              <w:t>Письменное уведомление</w:t>
            </w:r>
          </w:p>
        </w:tc>
        <w:tc>
          <w:tcPr>
            <w:tcW w:w="851" w:type="pct"/>
            <w:shd w:val="clear" w:color="auto" w:fill="auto"/>
          </w:tcPr>
          <w:p w:rsidR="00315196" w:rsidRPr="0048674C" w:rsidRDefault="00315196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  <w:shd w:val="clear" w:color="auto" w:fill="auto"/>
          </w:tcPr>
          <w:p w:rsidR="00315196" w:rsidRPr="0048674C" w:rsidRDefault="00315196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Пункт 1</w:t>
            </w:r>
            <w:r w:rsidR="006376DD" w:rsidRPr="0048674C">
              <w:rPr>
                <w:rFonts w:ascii="Times New Roman" w:eastAsia="Times New Roman" w:hAnsi="Times New Roman"/>
                <w:lang w:eastAsia="ru-RU"/>
              </w:rPr>
              <w:t>66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643AB9" w:rsidRPr="0048674C" w:rsidTr="0048674C">
        <w:trPr>
          <w:trHeight w:val="75"/>
        </w:trPr>
        <w:tc>
          <w:tcPr>
            <w:tcW w:w="166" w:type="pct"/>
            <w:shd w:val="clear" w:color="auto" w:fill="auto"/>
          </w:tcPr>
          <w:p w:rsidR="00643AB9" w:rsidRPr="0048674C" w:rsidRDefault="00643AB9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5</w:t>
            </w:r>
          </w:p>
        </w:tc>
        <w:tc>
          <w:tcPr>
            <w:tcW w:w="639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</w:t>
            </w:r>
            <w:r w:rsidRPr="0048674C">
              <w:rPr>
                <w:rFonts w:ascii="Times New Roman" w:hAnsi="Times New Roman"/>
              </w:rPr>
              <w:t>овторное направление потребителю уведомления о необходимости обеспечения допуска</w:t>
            </w:r>
          </w:p>
        </w:tc>
        <w:tc>
          <w:tcPr>
            <w:tcW w:w="907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В случае недопуска сетевой организации к приборам учета в указанные в уведомлении дату и время</w:t>
            </w:r>
          </w:p>
        </w:tc>
        <w:tc>
          <w:tcPr>
            <w:tcW w:w="956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</w:t>
            </w:r>
            <w:r w:rsidRPr="0048674C">
              <w:rPr>
                <w:rFonts w:ascii="Times New Roman" w:hAnsi="Times New Roman"/>
              </w:rPr>
              <w:t>овторное направление потребителю уведомления о необходимости обеспечения допуска.</w:t>
            </w:r>
          </w:p>
        </w:tc>
        <w:tc>
          <w:tcPr>
            <w:tcW w:w="789" w:type="pct"/>
            <w:shd w:val="clear" w:color="auto" w:fill="auto"/>
          </w:tcPr>
          <w:p w:rsidR="00643AB9" w:rsidRPr="0048674C" w:rsidRDefault="00643AB9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Письменное уведомление</w:t>
            </w:r>
          </w:p>
        </w:tc>
        <w:tc>
          <w:tcPr>
            <w:tcW w:w="851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1" w:type="pct"/>
            <w:shd w:val="clear" w:color="auto" w:fill="auto"/>
          </w:tcPr>
          <w:p w:rsidR="00643AB9" w:rsidRPr="0048674C" w:rsidRDefault="005B14AA" w:rsidP="006376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Пункт 1</w:t>
            </w:r>
            <w:r w:rsidR="006376DD" w:rsidRPr="0048674C">
              <w:rPr>
                <w:rFonts w:ascii="Times New Roman" w:eastAsia="Times New Roman" w:hAnsi="Times New Roman"/>
                <w:lang w:eastAsia="ru-RU"/>
              </w:rPr>
              <w:t>66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643AB9" w:rsidRPr="0048674C" w:rsidTr="0048674C">
        <w:trPr>
          <w:trHeight w:val="75"/>
        </w:trPr>
        <w:tc>
          <w:tcPr>
            <w:tcW w:w="166" w:type="pct"/>
            <w:shd w:val="clear" w:color="auto" w:fill="auto"/>
          </w:tcPr>
          <w:p w:rsidR="00643AB9" w:rsidRPr="0048674C" w:rsidRDefault="00643AB9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639" w:type="pct"/>
            <w:shd w:val="clear" w:color="auto" w:fill="auto"/>
          </w:tcPr>
          <w:p w:rsidR="00643AB9" w:rsidRPr="0048674C" w:rsidRDefault="00997522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Снятие показаний и о</w:t>
            </w:r>
            <w:r w:rsidR="00643AB9" w:rsidRPr="0048674C">
              <w:rPr>
                <w:rFonts w:ascii="Times New Roman" w:hAnsi="Times New Roman"/>
              </w:rPr>
              <w:t>формление актом контрольного снятия показаний</w:t>
            </w:r>
          </w:p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pct"/>
            <w:shd w:val="clear" w:color="auto" w:fill="auto"/>
          </w:tcPr>
          <w:p w:rsidR="00643AB9" w:rsidRPr="0048674C" w:rsidRDefault="00997522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674C">
              <w:rPr>
                <w:rFonts w:ascii="Times New Roman" w:hAnsi="Times New Roman"/>
              </w:rPr>
              <w:t>Контрольное снятие</w:t>
            </w:r>
            <w:r w:rsidR="00C65867" w:rsidRPr="0048674C">
              <w:rPr>
                <w:rFonts w:ascii="Times New Roman" w:hAnsi="Times New Roman"/>
              </w:rPr>
              <w:t xml:space="preserve"> показаний и с</w:t>
            </w:r>
            <w:r w:rsidR="00643AB9" w:rsidRPr="0048674C">
              <w:rPr>
                <w:rFonts w:ascii="Times New Roman" w:hAnsi="Times New Roman"/>
              </w:rPr>
              <w:t xml:space="preserve">оставление </w:t>
            </w:r>
            <w:r w:rsidR="00C65867" w:rsidRPr="0048674C">
              <w:rPr>
                <w:rFonts w:ascii="Times New Roman" w:hAnsi="Times New Roman"/>
              </w:rPr>
              <w:t xml:space="preserve">акта </w:t>
            </w:r>
            <w:r w:rsidRPr="0048674C">
              <w:rPr>
                <w:rFonts w:ascii="Times New Roman" w:hAnsi="Times New Roman"/>
              </w:rPr>
              <w:t>контрольного снятия показаний</w:t>
            </w:r>
            <w:r w:rsidR="00C65867" w:rsidRPr="0048674C">
              <w:rPr>
                <w:rFonts w:ascii="Times New Roman" w:hAnsi="Times New Roman"/>
              </w:rPr>
              <w:t>,</w:t>
            </w:r>
            <w:r w:rsidRPr="0048674C">
              <w:rPr>
                <w:rFonts w:ascii="Times New Roman" w:hAnsi="Times New Roman"/>
              </w:rPr>
              <w:t xml:space="preserve"> который подписывается сетевой организацией, а гарантирующим поставщиком (энергосбытовой, энергоснабжающей организацией) и потребителем (производителем электрической энергии (мощности) на розничном рынке) - в случае их </w:t>
            </w:r>
            <w:r w:rsidRPr="0048674C">
              <w:rPr>
                <w:rFonts w:ascii="Times New Roman" w:hAnsi="Times New Roman"/>
              </w:rPr>
              <w:lastRenderedPageBreak/>
              <w:t>присутствия</w:t>
            </w:r>
          </w:p>
        </w:tc>
        <w:tc>
          <w:tcPr>
            <w:tcW w:w="789" w:type="pct"/>
            <w:shd w:val="clear" w:color="auto" w:fill="auto"/>
          </w:tcPr>
          <w:p w:rsidR="00643AB9" w:rsidRPr="0048674C" w:rsidRDefault="00643AB9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lastRenderedPageBreak/>
              <w:t>Письменное уведомление</w:t>
            </w:r>
          </w:p>
        </w:tc>
        <w:tc>
          <w:tcPr>
            <w:tcW w:w="851" w:type="pct"/>
            <w:shd w:val="clear" w:color="auto" w:fill="auto"/>
          </w:tcPr>
          <w:p w:rsidR="00643AB9" w:rsidRPr="0048674C" w:rsidRDefault="00643AB9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2 рабочих дней со дня проведения такой процедуры</w:t>
            </w:r>
          </w:p>
        </w:tc>
        <w:tc>
          <w:tcPr>
            <w:tcW w:w="691" w:type="pct"/>
            <w:shd w:val="clear" w:color="auto" w:fill="auto"/>
          </w:tcPr>
          <w:p w:rsidR="00643AB9" w:rsidRPr="0048674C" w:rsidRDefault="00643AB9" w:rsidP="006376D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Пункт </w:t>
            </w:r>
            <w:r w:rsidR="00997522" w:rsidRPr="0048674C">
              <w:rPr>
                <w:rFonts w:ascii="Times New Roman" w:eastAsia="Times New Roman" w:hAnsi="Times New Roman"/>
                <w:lang w:eastAsia="ru-RU"/>
              </w:rPr>
              <w:t>1</w:t>
            </w:r>
            <w:r w:rsidR="006376DD" w:rsidRPr="0048674C">
              <w:rPr>
                <w:rFonts w:ascii="Times New Roman" w:eastAsia="Times New Roman" w:hAnsi="Times New Roman"/>
                <w:lang w:eastAsia="ru-RU"/>
              </w:rPr>
              <w:t>67</w:t>
            </w:r>
            <w:r w:rsidRPr="0048674C">
              <w:rPr>
                <w:rFonts w:ascii="Times New Roman" w:eastAsia="Times New Roman" w:hAnsi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  <w:tr w:rsidR="00997522" w:rsidRPr="0048674C" w:rsidTr="0048674C">
        <w:trPr>
          <w:trHeight w:val="75"/>
        </w:trPr>
        <w:tc>
          <w:tcPr>
            <w:tcW w:w="166" w:type="pct"/>
            <w:shd w:val="clear" w:color="auto" w:fill="auto"/>
          </w:tcPr>
          <w:p w:rsidR="00997522" w:rsidRPr="0048674C" w:rsidRDefault="00997522" w:rsidP="005173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7</w:t>
            </w:r>
          </w:p>
        </w:tc>
        <w:tc>
          <w:tcPr>
            <w:tcW w:w="639" w:type="pct"/>
            <w:shd w:val="clear" w:color="auto" w:fill="auto"/>
          </w:tcPr>
          <w:p w:rsidR="00997522" w:rsidRPr="0048674C" w:rsidRDefault="00997522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</w:t>
            </w:r>
            <w:r w:rsidRPr="0048674C">
              <w:rPr>
                <w:rFonts w:ascii="Times New Roman" w:hAnsi="Times New Roman"/>
              </w:rPr>
              <w:t>ередача копии акта  гарантирующему поставщику (энергосбытовой, энергоснабжающей организации)</w:t>
            </w:r>
          </w:p>
        </w:tc>
        <w:tc>
          <w:tcPr>
            <w:tcW w:w="907" w:type="pct"/>
            <w:shd w:val="clear" w:color="auto" w:fill="auto"/>
          </w:tcPr>
          <w:p w:rsidR="00997522" w:rsidRPr="0048674C" w:rsidRDefault="00C65867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Если гарантирующий поставщик (энергосбытовая, энергоснабжающая  организация) не участвовал при проведении контрольного снятия показаний</w:t>
            </w:r>
          </w:p>
        </w:tc>
        <w:tc>
          <w:tcPr>
            <w:tcW w:w="956" w:type="pct"/>
            <w:shd w:val="clear" w:color="auto" w:fill="auto"/>
          </w:tcPr>
          <w:p w:rsidR="00997522" w:rsidRPr="0048674C" w:rsidRDefault="00997522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</w:t>
            </w:r>
            <w:r w:rsidRPr="0048674C">
              <w:rPr>
                <w:rFonts w:ascii="Times New Roman" w:hAnsi="Times New Roman"/>
              </w:rPr>
              <w:t>ередача копии акта  гарантирующему поставщику (энергосбытовой, энергоснабжающей организации)</w:t>
            </w:r>
          </w:p>
        </w:tc>
        <w:tc>
          <w:tcPr>
            <w:tcW w:w="789" w:type="pct"/>
            <w:shd w:val="clear" w:color="auto" w:fill="auto"/>
          </w:tcPr>
          <w:p w:rsidR="00997522" w:rsidRPr="0048674C" w:rsidRDefault="005B14AA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hAnsi="Times New Roman"/>
              </w:rPr>
              <w:t>З</w:t>
            </w:r>
            <w:r w:rsidR="00294A69" w:rsidRPr="0048674C">
              <w:rPr>
                <w:rFonts w:ascii="Times New Roman" w:hAnsi="Times New Roman"/>
              </w:rPr>
              <w:t xml:space="preserve">аказным письмом с уведомлением, факсом или иным другим способом, позволяющим определить дату и время передачи </w:t>
            </w:r>
            <w:r w:rsidRPr="0048674C">
              <w:rPr>
                <w:rFonts w:ascii="Times New Roman" w:hAnsi="Times New Roman"/>
              </w:rPr>
              <w:t>копии акта</w:t>
            </w:r>
          </w:p>
        </w:tc>
        <w:tc>
          <w:tcPr>
            <w:tcW w:w="851" w:type="pct"/>
            <w:shd w:val="clear" w:color="auto" w:fill="auto"/>
          </w:tcPr>
          <w:p w:rsidR="00997522" w:rsidRPr="0048674C" w:rsidRDefault="00C65867" w:rsidP="0051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74C">
              <w:rPr>
                <w:rFonts w:ascii="Times New Roman" w:hAnsi="Times New Roman"/>
              </w:rPr>
              <w:t>В течение 3 рабочих дней после составления акта</w:t>
            </w:r>
          </w:p>
        </w:tc>
        <w:tc>
          <w:tcPr>
            <w:tcW w:w="691" w:type="pct"/>
            <w:shd w:val="clear" w:color="auto" w:fill="auto"/>
          </w:tcPr>
          <w:p w:rsidR="00997522" w:rsidRPr="0048674C" w:rsidRDefault="006376DD" w:rsidP="00517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674C">
              <w:rPr>
                <w:rFonts w:ascii="Times New Roman" w:eastAsia="Times New Roman" w:hAnsi="Times New Roman"/>
                <w:lang w:eastAsia="ru-RU"/>
              </w:rPr>
              <w:t>Пункт 167</w:t>
            </w:r>
            <w:r w:rsidR="005B14AA" w:rsidRPr="0048674C">
              <w:rPr>
                <w:rFonts w:ascii="Times New Roman" w:eastAsia="Times New Roman" w:hAnsi="Times New Roman"/>
                <w:lang w:eastAsia="ru-RU"/>
              </w:rPr>
              <w:t xml:space="preserve"> Основ функционирования розничных рынков электрической энергии</w:t>
            </w:r>
          </w:p>
        </w:tc>
      </w:tr>
    </w:tbl>
    <w:p w:rsidR="00950292" w:rsidRPr="0048674C" w:rsidRDefault="00950292" w:rsidP="00DB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3471" w:rsidRDefault="00923471" w:rsidP="00923471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КОНТАКТЫ:</w:t>
      </w:r>
    </w:p>
    <w:p w:rsidR="00923471" w:rsidRDefault="00923471" w:rsidP="00923471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b/>
          <w:color w:val="548DD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color w:val="548DD4"/>
          <w:sz w:val="24"/>
          <w:szCs w:val="24"/>
        </w:rPr>
        <w:t>@</w:t>
      </w:r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chesk</w:t>
      </w:r>
      <w:r>
        <w:rPr>
          <w:rFonts w:ascii="Times New Roman" w:hAnsi="Times New Roman"/>
          <w:b/>
          <w:color w:val="548DD4"/>
          <w:sz w:val="24"/>
          <w:szCs w:val="24"/>
        </w:rPr>
        <w:t>-35.</w:t>
      </w:r>
      <w:r>
        <w:rPr>
          <w:rFonts w:ascii="Times New Roman" w:hAnsi="Times New Roman"/>
          <w:b/>
          <w:color w:val="548DD4"/>
          <w:sz w:val="24"/>
          <w:szCs w:val="24"/>
          <w:lang w:val="en-US"/>
        </w:rPr>
        <w:t>ru</w:t>
      </w:r>
    </w:p>
    <w:p w:rsidR="00923471" w:rsidRDefault="00923471" w:rsidP="00923471">
      <w:pPr>
        <w:autoSpaceDE w:val="0"/>
        <w:autoSpaceDN w:val="0"/>
        <w:adjustRightInd w:val="0"/>
        <w:spacing w:after="60" w:line="240" w:lineRule="auto"/>
        <w:ind w:left="709" w:firstLine="155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Адрес: г.Череповец, ул. Окружная, д.6 тел. 8202-59 85 72 </w:t>
      </w:r>
    </w:p>
    <w:p w:rsidR="009B5F0F" w:rsidRPr="0048674C" w:rsidRDefault="009B5F0F" w:rsidP="00923471">
      <w:pPr>
        <w:autoSpaceDE w:val="0"/>
        <w:autoSpaceDN w:val="0"/>
        <w:adjustRightInd w:val="0"/>
        <w:spacing w:after="60" w:line="240" w:lineRule="auto"/>
        <w:ind w:firstLine="2268"/>
        <w:rPr>
          <w:rFonts w:ascii="Times New Roman" w:hAnsi="Times New Roman"/>
          <w:sz w:val="24"/>
          <w:szCs w:val="24"/>
        </w:rPr>
      </w:pPr>
    </w:p>
    <w:sectPr w:rsidR="009B5F0F" w:rsidRPr="0048674C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5EE" w:rsidRDefault="004565EE" w:rsidP="00DC7CA8">
      <w:pPr>
        <w:spacing w:after="0" w:line="240" w:lineRule="auto"/>
      </w:pPr>
      <w:r>
        <w:separator/>
      </w:r>
    </w:p>
  </w:endnote>
  <w:endnote w:type="continuationSeparator" w:id="1">
    <w:p w:rsidR="004565EE" w:rsidRDefault="004565EE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5EE" w:rsidRDefault="004565EE" w:rsidP="00DC7CA8">
      <w:pPr>
        <w:spacing w:after="0" w:line="240" w:lineRule="auto"/>
      </w:pPr>
      <w:r>
        <w:separator/>
      </w:r>
    </w:p>
  </w:footnote>
  <w:footnote w:type="continuationSeparator" w:id="1">
    <w:p w:rsidR="004565EE" w:rsidRDefault="004565EE" w:rsidP="00DC7CA8">
      <w:pPr>
        <w:spacing w:after="0" w:line="240" w:lineRule="auto"/>
      </w:pPr>
      <w:r>
        <w:continuationSeparator/>
      </w:r>
    </w:p>
  </w:footnote>
  <w:footnote w:id="2">
    <w:p w:rsidR="009D7322" w:rsidRDefault="009D7322" w:rsidP="00C8718B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e"/>
        </w:rPr>
        <w:footnoteRef/>
      </w:r>
      <w:r>
        <w:t xml:space="preserve"> </w:t>
      </w:r>
      <w:r w:rsidR="00C8718B" w:rsidRPr="00DB2B9D">
        <w:rPr>
          <w:rFonts w:ascii="Times New Roman" w:eastAsia="Times New Roman" w:hAnsi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</w:t>
      </w:r>
      <w:r w:rsidRPr="00DB2B9D">
        <w:rPr>
          <w:rFonts w:ascii="Times New Roman" w:eastAsia="Times New Roman" w:hAnsi="Times New Roman"/>
          <w:sz w:val="20"/>
          <w:szCs w:val="20"/>
          <w:lang w:eastAsia="ru-RU"/>
        </w:rPr>
        <w:t xml:space="preserve">утвержденные </w:t>
      </w:r>
      <w:r w:rsidR="00342925" w:rsidRPr="00DB2B9D">
        <w:rPr>
          <w:rFonts w:ascii="Times New Roman" w:hAnsi="Times New Roman"/>
          <w:sz w:val="20"/>
          <w:szCs w:val="20"/>
        </w:rPr>
        <w:t>п</w:t>
      </w:r>
      <w:r w:rsidR="00C8718B" w:rsidRPr="00DB2B9D">
        <w:rPr>
          <w:rFonts w:ascii="Times New Roman" w:hAnsi="Times New Roman"/>
          <w:sz w:val="20"/>
          <w:szCs w:val="20"/>
        </w:rPr>
        <w:t>остановление</w:t>
      </w:r>
      <w:r w:rsidR="00342925" w:rsidRPr="00DB2B9D">
        <w:rPr>
          <w:rFonts w:ascii="Times New Roman" w:hAnsi="Times New Roman"/>
          <w:sz w:val="20"/>
          <w:szCs w:val="20"/>
        </w:rPr>
        <w:t>м</w:t>
      </w:r>
      <w:r w:rsidR="00C8718B" w:rsidRPr="00DB2B9D">
        <w:rPr>
          <w:rFonts w:ascii="Times New Roman" w:hAnsi="Times New Roman"/>
          <w:sz w:val="20"/>
          <w:szCs w:val="20"/>
        </w:rPr>
        <w:t xml:space="preserve"> Правительства РФ от 04.05.2012 № 442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3F9"/>
    <w:rsid w:val="000164EE"/>
    <w:rsid w:val="00022F24"/>
    <w:rsid w:val="00026177"/>
    <w:rsid w:val="00041665"/>
    <w:rsid w:val="00054003"/>
    <w:rsid w:val="000653F9"/>
    <w:rsid w:val="000927D5"/>
    <w:rsid w:val="000A20AE"/>
    <w:rsid w:val="000D0D64"/>
    <w:rsid w:val="000E2AD7"/>
    <w:rsid w:val="00107315"/>
    <w:rsid w:val="00143C0C"/>
    <w:rsid w:val="001452AF"/>
    <w:rsid w:val="00166D9F"/>
    <w:rsid w:val="001700D2"/>
    <w:rsid w:val="0017427B"/>
    <w:rsid w:val="00177362"/>
    <w:rsid w:val="00182892"/>
    <w:rsid w:val="00186FB8"/>
    <w:rsid w:val="00187BF5"/>
    <w:rsid w:val="0019014D"/>
    <w:rsid w:val="00190795"/>
    <w:rsid w:val="001A09A2"/>
    <w:rsid w:val="001D45A0"/>
    <w:rsid w:val="002268A8"/>
    <w:rsid w:val="0022778E"/>
    <w:rsid w:val="00231805"/>
    <w:rsid w:val="00233155"/>
    <w:rsid w:val="00242530"/>
    <w:rsid w:val="0024446A"/>
    <w:rsid w:val="00251BEC"/>
    <w:rsid w:val="00294A69"/>
    <w:rsid w:val="002963F2"/>
    <w:rsid w:val="0029752A"/>
    <w:rsid w:val="002978AF"/>
    <w:rsid w:val="002A2733"/>
    <w:rsid w:val="002A3BA1"/>
    <w:rsid w:val="002F4276"/>
    <w:rsid w:val="00315196"/>
    <w:rsid w:val="003158E1"/>
    <w:rsid w:val="0032200A"/>
    <w:rsid w:val="00326913"/>
    <w:rsid w:val="00341EE2"/>
    <w:rsid w:val="00342925"/>
    <w:rsid w:val="00347A15"/>
    <w:rsid w:val="00397B62"/>
    <w:rsid w:val="003A6292"/>
    <w:rsid w:val="003C556E"/>
    <w:rsid w:val="003D4D3D"/>
    <w:rsid w:val="003F2DF9"/>
    <w:rsid w:val="003F5301"/>
    <w:rsid w:val="00402DC7"/>
    <w:rsid w:val="00405B1D"/>
    <w:rsid w:val="00443775"/>
    <w:rsid w:val="00455ABF"/>
    <w:rsid w:val="004565EE"/>
    <w:rsid w:val="0048674C"/>
    <w:rsid w:val="004A4D60"/>
    <w:rsid w:val="004E3074"/>
    <w:rsid w:val="00507A0C"/>
    <w:rsid w:val="00517371"/>
    <w:rsid w:val="00520F42"/>
    <w:rsid w:val="005275AF"/>
    <w:rsid w:val="00557796"/>
    <w:rsid w:val="00573CFF"/>
    <w:rsid w:val="005828F7"/>
    <w:rsid w:val="00584BD8"/>
    <w:rsid w:val="00587AB6"/>
    <w:rsid w:val="00590015"/>
    <w:rsid w:val="005A012A"/>
    <w:rsid w:val="005B14AA"/>
    <w:rsid w:val="005B627E"/>
    <w:rsid w:val="005C22A7"/>
    <w:rsid w:val="005E153E"/>
    <w:rsid w:val="00620C3D"/>
    <w:rsid w:val="006309ED"/>
    <w:rsid w:val="006376DD"/>
    <w:rsid w:val="00640439"/>
    <w:rsid w:val="00643AB9"/>
    <w:rsid w:val="006452B7"/>
    <w:rsid w:val="0065173C"/>
    <w:rsid w:val="00654650"/>
    <w:rsid w:val="006642D2"/>
    <w:rsid w:val="00666E7C"/>
    <w:rsid w:val="006741DE"/>
    <w:rsid w:val="00677F5A"/>
    <w:rsid w:val="0068024C"/>
    <w:rsid w:val="00690D12"/>
    <w:rsid w:val="006940E1"/>
    <w:rsid w:val="006A1BF3"/>
    <w:rsid w:val="006D2507"/>
    <w:rsid w:val="006D2EDE"/>
    <w:rsid w:val="006F2514"/>
    <w:rsid w:val="006F446F"/>
    <w:rsid w:val="00715BD0"/>
    <w:rsid w:val="00721F8B"/>
    <w:rsid w:val="00741823"/>
    <w:rsid w:val="00742667"/>
    <w:rsid w:val="00762B2B"/>
    <w:rsid w:val="00765C7F"/>
    <w:rsid w:val="00765CEC"/>
    <w:rsid w:val="007752BD"/>
    <w:rsid w:val="00776C32"/>
    <w:rsid w:val="0078335E"/>
    <w:rsid w:val="00797ACE"/>
    <w:rsid w:val="007B0584"/>
    <w:rsid w:val="007E41FA"/>
    <w:rsid w:val="007F7353"/>
    <w:rsid w:val="00824E68"/>
    <w:rsid w:val="008254DA"/>
    <w:rsid w:val="0082713E"/>
    <w:rsid w:val="00874836"/>
    <w:rsid w:val="00884F39"/>
    <w:rsid w:val="00886645"/>
    <w:rsid w:val="008A0889"/>
    <w:rsid w:val="008A4645"/>
    <w:rsid w:val="008C2E25"/>
    <w:rsid w:val="008E16CB"/>
    <w:rsid w:val="009001F4"/>
    <w:rsid w:val="00904E58"/>
    <w:rsid w:val="009064E3"/>
    <w:rsid w:val="00917F9B"/>
    <w:rsid w:val="00923471"/>
    <w:rsid w:val="00950292"/>
    <w:rsid w:val="0099223B"/>
    <w:rsid w:val="00997522"/>
    <w:rsid w:val="009A78FF"/>
    <w:rsid w:val="009B5F0F"/>
    <w:rsid w:val="009D7322"/>
    <w:rsid w:val="009E538E"/>
    <w:rsid w:val="00A05CC8"/>
    <w:rsid w:val="00A210DB"/>
    <w:rsid w:val="00A26691"/>
    <w:rsid w:val="00A44E14"/>
    <w:rsid w:val="00A474DD"/>
    <w:rsid w:val="00A66E4F"/>
    <w:rsid w:val="00A80E24"/>
    <w:rsid w:val="00AD44CF"/>
    <w:rsid w:val="00AE392E"/>
    <w:rsid w:val="00AF0248"/>
    <w:rsid w:val="00AF67C0"/>
    <w:rsid w:val="00B118E9"/>
    <w:rsid w:val="00B514F1"/>
    <w:rsid w:val="00B641FE"/>
    <w:rsid w:val="00B8308D"/>
    <w:rsid w:val="00B96DA2"/>
    <w:rsid w:val="00BA531D"/>
    <w:rsid w:val="00BB7AE2"/>
    <w:rsid w:val="00BD087E"/>
    <w:rsid w:val="00BD1C7B"/>
    <w:rsid w:val="00C02B7A"/>
    <w:rsid w:val="00C05A4F"/>
    <w:rsid w:val="00C168E1"/>
    <w:rsid w:val="00C20511"/>
    <w:rsid w:val="00C2064F"/>
    <w:rsid w:val="00C21118"/>
    <w:rsid w:val="00C25F4B"/>
    <w:rsid w:val="00C379FF"/>
    <w:rsid w:val="00C454A5"/>
    <w:rsid w:val="00C45974"/>
    <w:rsid w:val="00C45AAE"/>
    <w:rsid w:val="00C5584B"/>
    <w:rsid w:val="00C56E9C"/>
    <w:rsid w:val="00C65867"/>
    <w:rsid w:val="00C74D96"/>
    <w:rsid w:val="00C84981"/>
    <w:rsid w:val="00C8718B"/>
    <w:rsid w:val="00CA542E"/>
    <w:rsid w:val="00CC1A0A"/>
    <w:rsid w:val="00CC211B"/>
    <w:rsid w:val="00CF1E2B"/>
    <w:rsid w:val="00D47D80"/>
    <w:rsid w:val="00D53CD9"/>
    <w:rsid w:val="00D6592D"/>
    <w:rsid w:val="00D679FC"/>
    <w:rsid w:val="00D75D25"/>
    <w:rsid w:val="00D870EE"/>
    <w:rsid w:val="00DB2B9D"/>
    <w:rsid w:val="00DC7CA8"/>
    <w:rsid w:val="00DD6807"/>
    <w:rsid w:val="00DE44B7"/>
    <w:rsid w:val="00DF08F3"/>
    <w:rsid w:val="00DF4464"/>
    <w:rsid w:val="00E36F56"/>
    <w:rsid w:val="00E5056E"/>
    <w:rsid w:val="00E53D9B"/>
    <w:rsid w:val="00E557B2"/>
    <w:rsid w:val="00E9367D"/>
    <w:rsid w:val="00EA53BE"/>
    <w:rsid w:val="00EE2C63"/>
    <w:rsid w:val="00F87578"/>
    <w:rsid w:val="00F9128F"/>
    <w:rsid w:val="00FA4EEA"/>
    <w:rsid w:val="00FA71E0"/>
    <w:rsid w:val="00FC1E5A"/>
    <w:rsid w:val="00FD1933"/>
    <w:rsid w:val="00FE0A69"/>
    <w:rsid w:val="00FF1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9E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7">
    <w:name w:val="annotation reference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05A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customStyle="1" w:styleId="30">
    <w:name w:val="Заголовок 3 Знак"/>
    <w:link w:val="3"/>
    <w:uiPriority w:val="9"/>
    <w:semiHidden/>
    <w:rsid w:val="006309ED"/>
    <w:rPr>
      <w:rFonts w:ascii="Cambria" w:eastAsia="Times New Roman" w:hAnsi="Cambria" w:cs="Times New Roman"/>
      <w:b/>
      <w:bCs/>
      <w:color w:val="4F81BD"/>
    </w:rPr>
  </w:style>
  <w:style w:type="paragraph" w:styleId="af1">
    <w:name w:val="Normal (Web)"/>
    <w:basedOn w:val="a"/>
    <w:uiPriority w:val="99"/>
    <w:unhideWhenUsed/>
    <w:rsid w:val="00630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uiPriority w:val="99"/>
    <w:semiHidden/>
    <w:unhideWhenUsed/>
    <w:rsid w:val="009B5F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F07F-BEAD-41F3-BA06-086A6A22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5091</CharactersWithSpaces>
  <SharedDoc>false</SharedDoc>
  <HLinks>
    <vt:vector size="42" baseType="variant">
      <vt:variant>
        <vt:i4>393264</vt:i4>
      </vt:variant>
      <vt:variant>
        <vt:i4>18</vt:i4>
      </vt:variant>
      <vt:variant>
        <vt:i4>0</vt:i4>
      </vt:variant>
      <vt:variant>
        <vt:i4>5</vt:i4>
      </vt:variant>
      <vt:variant>
        <vt:lpwstr>mailto:cok@pskovenergo.ru</vt:lpwstr>
      </vt:variant>
      <vt:variant>
        <vt:lpwstr/>
      </vt:variant>
      <vt:variant>
        <vt:i4>6553671</vt:i4>
      </vt:variant>
      <vt:variant>
        <vt:i4>15</vt:i4>
      </vt:variant>
      <vt:variant>
        <vt:i4>0</vt:i4>
      </vt:variant>
      <vt:variant>
        <vt:i4>5</vt:i4>
      </vt:variant>
      <vt:variant>
        <vt:lpwstr>mailto:kontn@ies.novgor.elektra.ru</vt:lpwstr>
      </vt:variant>
      <vt:variant>
        <vt:lpwstr/>
      </vt:variant>
      <vt:variant>
        <vt:i4>2490398</vt:i4>
      </vt:variant>
      <vt:variant>
        <vt:i4>12</vt:i4>
      </vt:variant>
      <vt:variant>
        <vt:i4>0</vt:i4>
      </vt:variant>
      <vt:variant>
        <vt:i4>5</vt:i4>
      </vt:variant>
      <vt:variant>
        <vt:lpwstr>mailto:post@komienergo.ru</vt:lpwstr>
      </vt:variant>
      <vt:variant>
        <vt:lpwstr/>
      </vt:variant>
      <vt:variant>
        <vt:i4>1376353</vt:i4>
      </vt:variant>
      <vt:variant>
        <vt:i4>9</vt:i4>
      </vt:variant>
      <vt:variant>
        <vt:i4>0</vt:i4>
      </vt:variant>
      <vt:variant>
        <vt:i4>5</vt:i4>
      </vt:variant>
      <vt:variant>
        <vt:lpwstr>mailto:kontakt-tp@kolenergo.ru</vt:lpwstr>
      </vt:variant>
      <vt:variant>
        <vt:lpwstr/>
      </vt:variant>
      <vt:variant>
        <vt:i4>65594</vt:i4>
      </vt:variant>
      <vt:variant>
        <vt:i4>6</vt:i4>
      </vt:variant>
      <vt:variant>
        <vt:i4>0</vt:i4>
      </vt:variant>
      <vt:variant>
        <vt:i4>5</vt:i4>
      </vt:variant>
      <vt:variant>
        <vt:lpwstr>mailto:clients@karelenergo.ru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mailto:abuev@vs.vologdaenergo.ru</vt:lpwstr>
      </vt:variant>
      <vt:variant>
        <vt:lpwstr/>
      </vt:variant>
      <vt:variant>
        <vt:i4>46</vt:i4>
      </vt:variant>
      <vt:variant>
        <vt:i4>0</vt:i4>
      </vt:variant>
      <vt:variant>
        <vt:i4>0</vt:i4>
      </vt:variant>
      <vt:variant>
        <vt:i4>5</vt:i4>
      </vt:variant>
      <vt:variant>
        <vt:lpwstr>mailto:astafyeva@arhen.ru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chsk05</cp:lastModifiedBy>
  <cp:revision>2</cp:revision>
  <cp:lastPrinted>2014-08-01T10:40:00Z</cp:lastPrinted>
  <dcterms:created xsi:type="dcterms:W3CDTF">2023-01-10T13:12:00Z</dcterms:created>
  <dcterms:modified xsi:type="dcterms:W3CDTF">2023-01-10T13:12:00Z</dcterms:modified>
</cp:coreProperties>
</file>