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8A" w:rsidRDefault="0089188A" w:rsidP="00BE6930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9A3321" w:rsidRDefault="009A3321" w:rsidP="009A3321">
      <w:pPr>
        <w:rPr>
          <w:lang w:val="en-US"/>
        </w:rPr>
      </w:pPr>
    </w:p>
    <w:p w:rsidR="009A3321" w:rsidRPr="009A3321" w:rsidRDefault="009A3321" w:rsidP="009A3321">
      <w:pPr>
        <w:rPr>
          <w:lang w:val="en-US"/>
        </w:rPr>
      </w:pPr>
    </w:p>
    <w:p w:rsidR="00D04710" w:rsidRDefault="00BE6930" w:rsidP="00BE6930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BE6930" w:rsidRDefault="009A3321" w:rsidP="00BE6930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D04710">
        <w:rPr>
          <w:rFonts w:ascii="Times New Roman" w:hAnsi="Times New Roman"/>
          <w:color w:val="auto"/>
          <w:sz w:val="24"/>
          <w:szCs w:val="24"/>
          <w:u w:val="single"/>
        </w:rPr>
        <w:t>ООО</w:t>
      </w:r>
      <w:r w:rsidR="00BE6930" w:rsidRPr="00D04710">
        <w:rPr>
          <w:rFonts w:ascii="Times New Roman" w:hAnsi="Times New Roman"/>
          <w:color w:val="auto"/>
          <w:sz w:val="24"/>
          <w:szCs w:val="24"/>
          <w:u w:val="single"/>
        </w:rPr>
        <w:t xml:space="preserve"> «</w:t>
      </w:r>
      <w:r w:rsidRPr="00D04710">
        <w:rPr>
          <w:rFonts w:ascii="Times New Roman" w:hAnsi="Times New Roman"/>
          <w:color w:val="auto"/>
          <w:sz w:val="24"/>
          <w:szCs w:val="24"/>
          <w:u w:val="single"/>
        </w:rPr>
        <w:t xml:space="preserve">Череповецкая </w:t>
      </w:r>
      <w:proofErr w:type="spellStart"/>
      <w:r w:rsidRPr="00D04710">
        <w:rPr>
          <w:rFonts w:ascii="Times New Roman" w:hAnsi="Times New Roman"/>
          <w:color w:val="auto"/>
          <w:sz w:val="24"/>
          <w:szCs w:val="24"/>
          <w:u w:val="single"/>
        </w:rPr>
        <w:t>электросетевая</w:t>
      </w:r>
      <w:proofErr w:type="spellEnd"/>
      <w:r w:rsidRPr="00D04710">
        <w:rPr>
          <w:rFonts w:ascii="Times New Roman" w:hAnsi="Times New Roman"/>
          <w:color w:val="auto"/>
          <w:sz w:val="24"/>
          <w:szCs w:val="24"/>
          <w:u w:val="single"/>
        </w:rPr>
        <w:t xml:space="preserve"> компания</w:t>
      </w:r>
      <w:r w:rsidR="00BE6930" w:rsidRPr="00D04710">
        <w:rPr>
          <w:rFonts w:ascii="Times New Roman" w:hAnsi="Times New Roman"/>
          <w:color w:val="auto"/>
          <w:sz w:val="24"/>
          <w:szCs w:val="24"/>
          <w:u w:val="single"/>
        </w:rPr>
        <w:t>»</w:t>
      </w:r>
    </w:p>
    <w:p w:rsidR="00D04710" w:rsidRPr="00D04710" w:rsidRDefault="00D04710" w:rsidP="00D04710"/>
    <w:p w:rsidR="006C788E" w:rsidRPr="009A3321" w:rsidRDefault="006C788E" w:rsidP="006C788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A3321">
        <w:rPr>
          <w:rFonts w:ascii="Times New Roman" w:hAnsi="Times New Roman"/>
          <w:color w:val="auto"/>
          <w:sz w:val="24"/>
          <w:szCs w:val="24"/>
        </w:rPr>
        <w:t>ИНФОРМИРОВАНИЕ ПОТРЕБИТЕЛЯ ОБ АВАРИЙНЫХ СИТУАЦИЯХ В РАСПРЕДЕЛИТЕЛЬНЫХ ЭЛЕКТРИЧЕСКИХ СЕТЯХ,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</w:t>
      </w:r>
    </w:p>
    <w:p w:rsidR="000653F9" w:rsidRPr="009A3321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9A3321" w:rsidRDefault="008C2E25" w:rsidP="00327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321">
        <w:rPr>
          <w:rFonts w:ascii="Times New Roman" w:hAnsi="Times New Roman"/>
          <w:b/>
          <w:sz w:val="24"/>
          <w:szCs w:val="24"/>
        </w:rPr>
        <w:t>КРУГ ЗАЯВИТЕЛЕЙ</w:t>
      </w:r>
      <w:r w:rsidR="000653F9" w:rsidRPr="009A3321">
        <w:rPr>
          <w:rFonts w:ascii="Times New Roman" w:hAnsi="Times New Roman"/>
          <w:b/>
          <w:sz w:val="24"/>
          <w:szCs w:val="24"/>
        </w:rPr>
        <w:t xml:space="preserve">: </w:t>
      </w:r>
      <w:r w:rsidR="006D2507" w:rsidRPr="009A3321">
        <w:rPr>
          <w:rFonts w:ascii="Times New Roman" w:hAnsi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5B627E" w:rsidRPr="009A3321" w:rsidRDefault="008C2E25" w:rsidP="003274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321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9A3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321">
        <w:rPr>
          <w:rFonts w:ascii="Times New Roman" w:hAnsi="Times New Roman" w:cs="Times New Roman"/>
          <w:sz w:val="24"/>
          <w:szCs w:val="24"/>
        </w:rPr>
        <w:t>П</w:t>
      </w:r>
      <w:r w:rsidR="00584BD8" w:rsidRPr="009A3321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9A3321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9A3321">
        <w:rPr>
          <w:rFonts w:ascii="Times New Roman" w:hAnsi="Times New Roman" w:cs="Times New Roman"/>
          <w:sz w:val="24"/>
          <w:szCs w:val="24"/>
        </w:rPr>
        <w:t>.</w:t>
      </w:r>
    </w:p>
    <w:p w:rsidR="00405B1D" w:rsidRPr="009A3321" w:rsidRDefault="008C2E25" w:rsidP="00327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321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9A3321">
        <w:rPr>
          <w:rFonts w:ascii="Times New Roman" w:hAnsi="Times New Roman"/>
          <w:sz w:val="24"/>
          <w:szCs w:val="24"/>
        </w:rPr>
        <w:t xml:space="preserve"> </w:t>
      </w:r>
      <w:r w:rsidR="008A4645" w:rsidRPr="009A3321">
        <w:rPr>
          <w:rFonts w:ascii="Times New Roman" w:hAnsi="Times New Roman"/>
          <w:sz w:val="24"/>
          <w:szCs w:val="24"/>
        </w:rPr>
        <w:t>З</w:t>
      </w:r>
      <w:r w:rsidR="006D2507" w:rsidRPr="009A3321">
        <w:rPr>
          <w:rFonts w:ascii="Times New Roman" w:hAnsi="Times New Roman"/>
          <w:sz w:val="24"/>
          <w:szCs w:val="24"/>
        </w:rPr>
        <w:t>аключенный с сетевой организацией договор об оказании услуги по передаче электрической энергии</w:t>
      </w:r>
      <w:r w:rsidR="00405B1D" w:rsidRPr="009A3321">
        <w:rPr>
          <w:rFonts w:ascii="Times New Roman" w:hAnsi="Times New Roman"/>
          <w:sz w:val="24"/>
          <w:szCs w:val="24"/>
        </w:rPr>
        <w:t>.</w:t>
      </w:r>
    </w:p>
    <w:p w:rsidR="008C2E25" w:rsidRDefault="008C2E25" w:rsidP="00327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321">
        <w:rPr>
          <w:rFonts w:ascii="Times New Roman" w:hAnsi="Times New Roman"/>
          <w:b/>
          <w:sz w:val="24"/>
          <w:szCs w:val="24"/>
        </w:rPr>
        <w:t xml:space="preserve">РЕЗУЛЬТАТ ОКАЗАНИЯ УСЛУГИ (ПРОЦЕССА): </w:t>
      </w:r>
      <w:r w:rsidR="00875EEF" w:rsidRPr="009A3321">
        <w:rPr>
          <w:rFonts w:ascii="Times New Roman" w:hAnsi="Times New Roman"/>
          <w:sz w:val="24"/>
          <w:szCs w:val="24"/>
        </w:rPr>
        <w:t xml:space="preserve">уведомление потребителей о введении </w:t>
      </w:r>
      <w:r w:rsidR="00875EEF" w:rsidRPr="009A3321">
        <w:rPr>
          <w:rFonts w:ascii="Times New Roman" w:eastAsia="Times New Roman" w:hAnsi="Times New Roman"/>
          <w:sz w:val="24"/>
          <w:szCs w:val="24"/>
          <w:lang w:eastAsia="ru-RU"/>
        </w:rPr>
        <w:t>аварийного ограничения режима потребления электрической энергии (мощности)</w:t>
      </w:r>
      <w:r w:rsidR="00D870EE" w:rsidRPr="009A33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4710" w:rsidRPr="009A3321" w:rsidRDefault="00D04710" w:rsidP="00327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3F9" w:rsidRPr="009A3321" w:rsidRDefault="008C2E25" w:rsidP="0032747B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A3321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56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/>
      </w:tblPr>
      <w:tblGrid>
        <w:gridCol w:w="478"/>
        <w:gridCol w:w="1835"/>
        <w:gridCol w:w="2603"/>
        <w:gridCol w:w="2740"/>
        <w:gridCol w:w="2010"/>
        <w:gridCol w:w="1762"/>
        <w:gridCol w:w="2947"/>
      </w:tblGrid>
      <w:tr w:rsidR="00C02B7A" w:rsidRPr="009A3321" w:rsidTr="009A3321">
        <w:trPr>
          <w:tblHeader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7322" w:rsidRPr="009A3321" w:rsidRDefault="009D7322" w:rsidP="002B0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9D7322" w:rsidRPr="009A3321" w:rsidTr="009A3321"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322" w:rsidRPr="009A3321" w:rsidRDefault="009D7322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322" w:rsidRPr="009A3321" w:rsidRDefault="00C96D72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Разработка</w:t>
            </w:r>
            <w:r w:rsidR="00C95E9D" w:rsidRPr="009A3321">
              <w:rPr>
                <w:rFonts w:ascii="Times New Roman" w:eastAsia="Times New Roman" w:hAnsi="Times New Roman"/>
                <w:lang w:eastAsia="ru-RU"/>
              </w:rPr>
              <w:t xml:space="preserve"> и утверждение </w:t>
            </w:r>
            <w:r w:rsidR="003E00FC" w:rsidRPr="009A3321">
              <w:rPr>
                <w:rFonts w:ascii="Times New Roman" w:eastAsia="Times New Roman" w:hAnsi="Times New Roman"/>
                <w:lang w:eastAsia="ru-RU"/>
              </w:rPr>
              <w:t xml:space="preserve">сетевой организацией </w:t>
            </w:r>
            <w:r w:rsidR="00C95E9D" w:rsidRPr="009A3321">
              <w:rPr>
                <w:rFonts w:ascii="Times New Roman" w:eastAsia="Times New Roman" w:hAnsi="Times New Roman"/>
                <w:lang w:eastAsia="ru-RU"/>
              </w:rPr>
              <w:t>графиков аварийного ограничения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322" w:rsidRPr="009A3321" w:rsidRDefault="008A4645" w:rsidP="009A33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 xml:space="preserve">Заключенный с </w:t>
            </w:r>
            <w:r w:rsidR="009A3321" w:rsidRPr="009A3321">
              <w:rPr>
                <w:rFonts w:ascii="Times New Roman" w:hAnsi="Times New Roman"/>
              </w:rPr>
              <w:t>ООО</w:t>
            </w:r>
            <w:r w:rsidR="0089188A" w:rsidRPr="009A3321">
              <w:rPr>
                <w:rFonts w:ascii="Times New Roman" w:hAnsi="Times New Roman"/>
              </w:rPr>
              <w:t xml:space="preserve"> «</w:t>
            </w:r>
            <w:proofErr w:type="spellStart"/>
            <w:r w:rsidR="009A3321" w:rsidRPr="009A3321">
              <w:rPr>
                <w:rFonts w:ascii="Times New Roman" w:hAnsi="Times New Roman"/>
              </w:rPr>
              <w:t>ЧэСК</w:t>
            </w:r>
            <w:proofErr w:type="spellEnd"/>
            <w:r w:rsidR="0089188A" w:rsidRPr="009A3321">
              <w:rPr>
                <w:rFonts w:ascii="Times New Roman" w:hAnsi="Times New Roman"/>
              </w:rPr>
              <w:t>»</w:t>
            </w:r>
            <w:r w:rsidRPr="009A3321">
              <w:rPr>
                <w:rFonts w:ascii="Times New Roman" w:hAnsi="Times New Roman"/>
                <w:i/>
              </w:rPr>
              <w:t xml:space="preserve"> </w:t>
            </w:r>
            <w:r w:rsidRPr="009A3321">
              <w:rPr>
                <w:rFonts w:ascii="Times New Roman" w:hAnsi="Times New Roman"/>
              </w:rPr>
              <w:t>договор об оказании услуги по передаче электрической энергии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322" w:rsidRPr="009A3321" w:rsidRDefault="00C95E9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Определение объёмов, места и времени действия ограничения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322" w:rsidRPr="009A3321" w:rsidRDefault="009D7322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5E9D" w:rsidRPr="009A3321" w:rsidRDefault="00C95E9D" w:rsidP="00A32EDE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A3321"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 w:rsidRPr="009A3321"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 w:rsidRPr="009A3321">
              <w:rPr>
                <w:rFonts w:ascii="Times New Roman" w:hAnsi="Times New Roman" w:cs="Times New Roman"/>
                <w:sz w:val="22"/>
                <w:szCs w:val="22"/>
              </w:rPr>
              <w:t xml:space="preserve"> чем за 10 дней до начала очередного периода</w:t>
            </w:r>
          </w:p>
          <w:p w:rsidR="009D7322" w:rsidRPr="009A3321" w:rsidRDefault="00C95E9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 xml:space="preserve">(период с 1 октября по 30 </w:t>
            </w:r>
            <w:r w:rsidRPr="009A3321">
              <w:rPr>
                <w:rFonts w:ascii="Times New Roman" w:eastAsia="Times New Roman" w:hAnsi="Times New Roman"/>
                <w:lang w:eastAsia="ru-RU"/>
              </w:rPr>
              <w:lastRenderedPageBreak/>
              <w:t>сентября следующего года)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322" w:rsidRPr="009A3321" w:rsidRDefault="009D7322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Пункт </w:t>
            </w:r>
            <w:r w:rsidR="00C95E9D" w:rsidRPr="009A3321">
              <w:rPr>
                <w:rFonts w:ascii="Times New Roman" w:eastAsia="Times New Roman" w:hAnsi="Times New Roman"/>
                <w:lang w:eastAsia="ru-RU"/>
              </w:rPr>
              <w:t>39 Правил полного и (или) частичного ограничения режима потребления электрической энергии</w:t>
            </w:r>
            <w:r w:rsidRPr="009A3321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1"/>
            </w:r>
            <w:r w:rsidR="00C96D72" w:rsidRPr="009A3321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7A615C" w:rsidRPr="009A3321" w:rsidRDefault="007A615C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 xml:space="preserve">Правила разработки и применения графиков </w:t>
            </w:r>
            <w:r w:rsidRPr="009A3321">
              <w:rPr>
                <w:rFonts w:ascii="Times New Roman" w:eastAsia="Times New Roman" w:hAnsi="Times New Roman"/>
                <w:lang w:eastAsia="ru-RU"/>
              </w:rPr>
              <w:lastRenderedPageBreak/>
              <w:t>аварийного ограничения режима потребления электрической энергии (мощности) и использования противоаварийной автоматики</w:t>
            </w:r>
            <w:r w:rsidR="00C96D72" w:rsidRPr="009A3321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2"/>
            </w:r>
          </w:p>
        </w:tc>
      </w:tr>
      <w:tr w:rsidR="00231805" w:rsidRPr="009A3321" w:rsidTr="009A3321">
        <w:trPr>
          <w:trHeight w:val="1122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231805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>Д</w:t>
            </w:r>
            <w:r w:rsidR="00912868" w:rsidRPr="009A3321">
              <w:rPr>
                <w:rFonts w:ascii="Times New Roman" w:hAnsi="Times New Roman"/>
              </w:rPr>
              <w:t>ов</w:t>
            </w:r>
            <w:r w:rsidRPr="009A3321">
              <w:rPr>
                <w:rFonts w:ascii="Times New Roman" w:hAnsi="Times New Roman"/>
              </w:rPr>
              <w:t xml:space="preserve">едения </w:t>
            </w:r>
            <w:r w:rsidR="00912868" w:rsidRPr="009A3321">
              <w:rPr>
                <w:rFonts w:ascii="Times New Roman" w:hAnsi="Times New Roman"/>
              </w:rPr>
              <w:t>до сведения гарантирующих поставщиков (</w:t>
            </w:r>
            <w:proofErr w:type="spellStart"/>
            <w:r w:rsidR="00912868" w:rsidRPr="009A3321">
              <w:rPr>
                <w:rFonts w:ascii="Times New Roman" w:hAnsi="Times New Roman"/>
              </w:rPr>
              <w:t>энергосбытовых</w:t>
            </w:r>
            <w:proofErr w:type="spellEnd"/>
            <w:r w:rsidR="00912868" w:rsidRPr="009A3321">
              <w:rPr>
                <w:rFonts w:ascii="Times New Roman" w:hAnsi="Times New Roman"/>
              </w:rPr>
              <w:t xml:space="preserve">, </w:t>
            </w:r>
            <w:proofErr w:type="spellStart"/>
            <w:r w:rsidR="00912868" w:rsidRPr="009A3321">
              <w:rPr>
                <w:rFonts w:ascii="Times New Roman" w:hAnsi="Times New Roman"/>
              </w:rPr>
              <w:t>энергоснабжающих</w:t>
            </w:r>
            <w:proofErr w:type="spellEnd"/>
            <w:r w:rsidR="00912868" w:rsidRPr="009A3321">
              <w:rPr>
                <w:rFonts w:ascii="Times New Roman" w:hAnsi="Times New Roman"/>
              </w:rPr>
              <w:t xml:space="preserve"> организаций) и их потребителей</w:t>
            </w:r>
            <w:r w:rsidRPr="009A3321">
              <w:rPr>
                <w:rFonts w:ascii="Times New Roman" w:hAnsi="Times New Roman"/>
              </w:rPr>
              <w:t xml:space="preserve"> графиков аварийных ограничений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</w:t>
            </w:r>
            <w:proofErr w:type="spellStart"/>
            <w:r w:rsidRPr="009A3321">
              <w:rPr>
                <w:rFonts w:ascii="Times New Roman" w:hAnsi="Times New Roman"/>
              </w:rPr>
              <w:t>энергосбытовых</w:t>
            </w:r>
            <w:proofErr w:type="spellEnd"/>
            <w:r w:rsidRPr="009A3321">
              <w:rPr>
                <w:rFonts w:ascii="Times New Roman" w:hAnsi="Times New Roman"/>
              </w:rPr>
              <w:t xml:space="preserve">, </w:t>
            </w:r>
            <w:proofErr w:type="spellStart"/>
            <w:r w:rsidRPr="009A3321">
              <w:rPr>
                <w:rFonts w:ascii="Times New Roman" w:hAnsi="Times New Roman"/>
              </w:rPr>
              <w:t>энергоснабжающих</w:t>
            </w:r>
            <w:proofErr w:type="spellEnd"/>
            <w:r w:rsidRPr="009A3321">
              <w:rPr>
                <w:rFonts w:ascii="Times New Roman" w:hAnsi="Times New Roman"/>
              </w:rPr>
              <w:t xml:space="preserve"> организаций) и их потребителей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BBA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Письменно</w:t>
            </w:r>
            <w:r w:rsidR="008E5170" w:rsidRPr="009A3321">
              <w:rPr>
                <w:rFonts w:ascii="Times New Roman" w:eastAsia="Times New Roman" w:hAnsi="Times New Roman"/>
                <w:lang w:eastAsia="ru-RU"/>
              </w:rPr>
              <w:t xml:space="preserve">е уведомление 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 xml:space="preserve">В </w:t>
            </w:r>
            <w:r w:rsidR="008E5170" w:rsidRPr="009A3321">
              <w:rPr>
                <w:rFonts w:ascii="Times New Roman" w:hAnsi="Times New Roman"/>
              </w:rPr>
              <w:t>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866BBA" w:rsidRPr="009A3321" w:rsidTr="009A3321">
        <w:trPr>
          <w:trHeight w:val="1122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866BBA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ind w:hanging="16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866BBA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Утвержденные графики аварийного ограничения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866BBA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3C32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Электронная форма публикации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3C32CD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В течение 10 рабочих дней после утверждения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BBA" w:rsidRPr="009A3321" w:rsidRDefault="003C32CD" w:rsidP="00A32ED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231805" w:rsidRPr="009A3321" w:rsidTr="009A3321">
        <w:trPr>
          <w:trHeight w:val="1122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3C32CD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866241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 xml:space="preserve">Введение </w:t>
            </w:r>
            <w:r w:rsidR="00631799" w:rsidRPr="009A3321">
              <w:rPr>
                <w:rFonts w:ascii="Times New Roman" w:hAnsi="Times New Roman"/>
              </w:rPr>
              <w:t xml:space="preserve">полного и (или) частичного </w:t>
            </w:r>
            <w:r w:rsidRPr="009A3321">
              <w:rPr>
                <w:rFonts w:ascii="Times New Roman" w:hAnsi="Times New Roman"/>
              </w:rPr>
              <w:t xml:space="preserve">ограничения </w:t>
            </w:r>
            <w:r w:rsidR="00ED3337" w:rsidRPr="009A3321">
              <w:rPr>
                <w:rFonts w:ascii="Times New Roman" w:hAnsi="Times New Roman"/>
              </w:rPr>
              <w:t xml:space="preserve">при проведении ремонтных работ на  объектах </w:t>
            </w:r>
            <w:proofErr w:type="spellStart"/>
            <w:r w:rsidR="00ED3337" w:rsidRPr="009A3321">
              <w:rPr>
                <w:rFonts w:ascii="Times New Roman" w:hAnsi="Times New Roman"/>
              </w:rPr>
              <w:t>электросетевого</w:t>
            </w:r>
            <w:proofErr w:type="spellEnd"/>
            <w:r w:rsidR="00ED3337" w:rsidRPr="009A3321">
              <w:rPr>
                <w:rFonts w:ascii="Times New Roman" w:hAnsi="Times New Roman"/>
              </w:rPr>
              <w:t xml:space="preserve"> хозяйств</w:t>
            </w:r>
            <w:proofErr w:type="gramStart"/>
            <w:r w:rsidR="00ED3337" w:rsidRPr="009A3321">
              <w:rPr>
                <w:rFonts w:ascii="Times New Roman" w:hAnsi="Times New Roman"/>
              </w:rPr>
              <w:t>а</w:t>
            </w:r>
            <w:r w:rsidR="00631799" w:rsidRPr="009A3321">
              <w:rPr>
                <w:rFonts w:ascii="Times New Roman" w:hAnsi="Times New Roman"/>
              </w:rPr>
              <w:t xml:space="preserve"> </w:t>
            </w:r>
            <w:r w:rsidR="009A3321" w:rsidRPr="009A3321">
              <w:rPr>
                <w:rFonts w:ascii="Times New Roman" w:hAnsi="Times New Roman"/>
              </w:rPr>
              <w:t>ООО</w:t>
            </w:r>
            <w:proofErr w:type="gramEnd"/>
            <w:r w:rsidR="009A3321" w:rsidRPr="009A3321">
              <w:rPr>
                <w:rFonts w:ascii="Times New Roman" w:hAnsi="Times New Roman"/>
              </w:rPr>
              <w:t xml:space="preserve"> «</w:t>
            </w:r>
            <w:proofErr w:type="spellStart"/>
            <w:r w:rsidR="009A3321" w:rsidRPr="009A3321">
              <w:rPr>
                <w:rFonts w:ascii="Times New Roman" w:hAnsi="Times New Roman"/>
              </w:rPr>
              <w:t>ЧэСК</w:t>
            </w:r>
            <w:proofErr w:type="spellEnd"/>
            <w:r w:rsidR="009A3321" w:rsidRPr="009A3321">
              <w:rPr>
                <w:rFonts w:ascii="Times New Roman" w:hAnsi="Times New Roman"/>
              </w:rPr>
              <w:t>»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5EBD" w:rsidRPr="009A3321" w:rsidRDefault="00F55F9B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 xml:space="preserve">Проведение </w:t>
            </w:r>
            <w:r w:rsidR="005B7FA8" w:rsidRPr="009A3321">
              <w:rPr>
                <w:rFonts w:ascii="Times New Roman" w:hAnsi="Times New Roman"/>
              </w:rPr>
              <w:t xml:space="preserve">ремонтных работ на объектах электросетевого хозяйства сетевой организации невозможно без ограничения режима потребления </w:t>
            </w:r>
            <w:r w:rsidRPr="009A3321">
              <w:rPr>
                <w:rFonts w:ascii="Times New Roman" w:hAnsi="Times New Roman"/>
              </w:rPr>
              <w:t>потребителей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BEB" w:rsidRPr="009A3321" w:rsidRDefault="00900BEB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3321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231805" w:rsidRPr="009A332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9A3321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231805" w:rsidRPr="009A332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231805" w:rsidRPr="009A3321">
              <w:rPr>
                <w:rFonts w:ascii="Times New Roman" w:eastAsia="Times New Roman" w:hAnsi="Times New Roman"/>
                <w:lang w:eastAsia="ru-RU"/>
              </w:rPr>
              <w:t> </w:t>
            </w:r>
            <w:r w:rsidR="00631799" w:rsidRPr="009A3321">
              <w:rPr>
                <w:rFonts w:ascii="Times New Roman" w:hAnsi="Times New Roman"/>
              </w:rPr>
              <w:t xml:space="preserve">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</w:t>
            </w:r>
            <w:r w:rsidR="00F55F9B" w:rsidRPr="009A3321">
              <w:rPr>
                <w:rFonts w:ascii="Times New Roman" w:hAnsi="Times New Roman"/>
              </w:rPr>
              <w:t>напрямую или через действующего в его интересах гарантирующего поставщика.</w:t>
            </w:r>
            <w:r w:rsidR="001A36CE" w:rsidRPr="009A3321">
              <w:rPr>
                <w:rFonts w:ascii="Times New Roman" w:hAnsi="Times New Roman"/>
              </w:rPr>
              <w:t xml:space="preserve">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F55F9B" w:rsidRPr="009A3321" w:rsidRDefault="008361CC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lang w:eastAsia="ru-RU"/>
              </w:rPr>
              <w:t>4.2.</w:t>
            </w:r>
            <w:r w:rsidRPr="009A3321">
              <w:rPr>
                <w:rFonts w:ascii="Times New Roman" w:eastAsia="Times New Roman" w:hAnsi="Times New Roman"/>
                <w:lang w:eastAsia="ru-RU"/>
              </w:rPr>
              <w:t> </w:t>
            </w:r>
            <w:r w:rsidR="00ED3337" w:rsidRPr="009A3321">
              <w:rPr>
                <w:rFonts w:ascii="Times New Roman" w:eastAsia="Times New Roman" w:hAnsi="Times New Roman"/>
                <w:lang w:eastAsia="ru-RU"/>
              </w:rPr>
              <w:t>В</w:t>
            </w:r>
            <w:r w:rsidR="00ED3337" w:rsidRPr="009A3321">
              <w:rPr>
                <w:rFonts w:ascii="Times New Roman" w:hAnsi="Times New Roman"/>
              </w:rPr>
              <w:t>ывод в ремонт объекта электросетевого хозяйства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>Уведомления направляются вместе с графиками ремонтных работ в соответствии с условиями заключенных договоров оказания услуг по передаче электроэнергии и согласно графикам проведения ремонтных работ.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805" w:rsidRPr="009A3321" w:rsidRDefault="00400A66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 xml:space="preserve">Пункт 30 </w:t>
            </w:r>
            <w:r w:rsidR="00ED3337" w:rsidRPr="009A3321">
              <w:rPr>
                <w:rFonts w:ascii="Times New Roman" w:eastAsia="Times New Roman" w:hAnsi="Times New Roman"/>
                <w:lang w:eastAsia="ru-RU"/>
              </w:rPr>
              <w:t>Правил полного и (или) частичного ограничения режима потребления электрической энергии</w:t>
            </w: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2ECD" w:rsidRPr="009A3321" w:rsidRDefault="00192ECD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Пункт 33 Правил полного и (или) частичного ограничения режима потребления электрической энергии</w:t>
            </w:r>
          </w:p>
        </w:tc>
      </w:tr>
      <w:tr w:rsidR="00631799" w:rsidRPr="009A3321" w:rsidTr="009A3321">
        <w:trPr>
          <w:trHeight w:val="1122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 xml:space="preserve">Введение ограничения при проведении ремонтных работ на  объектах </w:t>
            </w:r>
            <w:r w:rsidRPr="009A3321">
              <w:rPr>
                <w:rFonts w:ascii="Times New Roman" w:hAnsi="Times New Roman"/>
              </w:rPr>
              <w:lastRenderedPageBreak/>
              <w:t>электросетевого хозяйства смежной сетевой организации, иных владельцев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lastRenderedPageBreak/>
              <w:t xml:space="preserve">Проведение ремонтных работ на объектах электросетевого хозяйства смежной сетевой организации, иных владельцев </w:t>
            </w:r>
            <w:r w:rsidRPr="009A3321">
              <w:rPr>
                <w:rFonts w:ascii="Times New Roman" w:hAnsi="Times New Roman"/>
              </w:rPr>
              <w:lastRenderedPageBreak/>
              <w:t>невозможно без ограничения режима потребления потребителей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577E" w:rsidRPr="009A3321" w:rsidRDefault="001A36CE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lastRenderedPageBreak/>
              <w:t>У</w:t>
            </w:r>
            <w:r w:rsidR="0034577E" w:rsidRPr="009A3321">
              <w:rPr>
                <w:rFonts w:ascii="Times New Roman" w:hAnsi="Times New Roman"/>
              </w:rPr>
              <w:t>ведом</w:t>
            </w:r>
            <w:r w:rsidRPr="009A3321">
              <w:rPr>
                <w:rFonts w:ascii="Times New Roman" w:hAnsi="Times New Roman"/>
              </w:rPr>
              <w:t xml:space="preserve">ление </w:t>
            </w:r>
            <w:r w:rsidR="0034577E" w:rsidRPr="009A3321">
              <w:rPr>
                <w:rFonts w:ascii="Times New Roman" w:hAnsi="Times New Roman"/>
              </w:rPr>
              <w:t xml:space="preserve"> потребителя о введении ограничения режима потребления напрямую или (если это предусмотрено договором </w:t>
            </w:r>
            <w:r w:rsidR="0034577E" w:rsidRPr="009A3321">
              <w:rPr>
                <w:rFonts w:ascii="Times New Roman" w:hAnsi="Times New Roman"/>
              </w:rPr>
              <w:lastRenderedPageBreak/>
              <w:t>оказания услуг по передаче электрической энергии) через действующего в его интересах гарантирующего поставщика.</w:t>
            </w:r>
          </w:p>
          <w:p w:rsidR="00631799" w:rsidRPr="009A3321" w:rsidRDefault="0034577E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lastRenderedPageBreak/>
              <w:t xml:space="preserve">Письменное уведомление  потребителя (в том числе через гарантирующего поставщика), </w:t>
            </w:r>
            <w:r w:rsidRPr="009A3321">
              <w:rPr>
                <w:rFonts w:ascii="Times New Roman" w:hAnsi="Times New Roman"/>
              </w:rPr>
              <w:lastRenderedPageBreak/>
              <w:t>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1A36CE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lastRenderedPageBreak/>
              <w:t xml:space="preserve">Не позднее 2 дней со дня получения от смежной сетевой организации </w:t>
            </w:r>
            <w:r w:rsidRPr="009A3321">
              <w:rPr>
                <w:rFonts w:ascii="Times New Roman" w:hAnsi="Times New Roman"/>
              </w:rPr>
              <w:lastRenderedPageBreak/>
              <w:t>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lastRenderedPageBreak/>
              <w:t>Пункт 3</w:t>
            </w:r>
            <w:r w:rsidR="003572E0" w:rsidRPr="009A3321">
              <w:rPr>
                <w:rFonts w:ascii="Times New Roman" w:eastAsia="Times New Roman" w:hAnsi="Times New Roman"/>
                <w:lang w:eastAsia="ru-RU"/>
              </w:rPr>
              <w:t>2</w:t>
            </w:r>
            <w:r w:rsidRPr="009A3321">
              <w:rPr>
                <w:rFonts w:ascii="Times New Roman" w:eastAsia="Times New Roman" w:hAnsi="Times New Roman"/>
                <w:lang w:eastAsia="ru-RU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631799" w:rsidRPr="009A3321" w:rsidTr="009A3321">
        <w:trPr>
          <w:trHeight w:val="1122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1A36CE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ind w:left="-16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t>Введение ограничения режима потребления по графикам ограничения режима потребления (мощности)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1A36CE" w:rsidP="00A32EDE">
            <w:pPr>
              <w:pStyle w:val="af2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A3321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631799" w:rsidRPr="009A3321">
              <w:rPr>
                <w:rFonts w:ascii="Times New Roman" w:hAnsi="Times New Roman" w:cs="Times New Roman"/>
                <w:b/>
                <w:sz w:val="22"/>
                <w:szCs w:val="22"/>
              </w:rPr>
              <w:t>.1.</w:t>
            </w:r>
            <w:r w:rsidR="00631799" w:rsidRPr="009A332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631799" w:rsidRPr="009A3321" w:rsidRDefault="001A36CE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631799" w:rsidRPr="009A3321">
              <w:rPr>
                <w:rFonts w:ascii="Times New Roman" w:eastAsia="Times New Roman" w:hAnsi="Times New Roman"/>
                <w:b/>
                <w:lang w:eastAsia="ru-RU"/>
              </w:rPr>
              <w:t>.2.</w:t>
            </w:r>
            <w:r w:rsidR="00631799" w:rsidRPr="009A3321">
              <w:rPr>
                <w:rFonts w:ascii="Times New Roman" w:hAnsi="Times New Roman"/>
              </w:rPr>
              <w:t>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1A36CE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hAnsi="Times New Roman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t xml:space="preserve">В течение 3 дней с даты принятия такого решения, но не </w:t>
            </w:r>
            <w:proofErr w:type="gramStart"/>
            <w:r w:rsidRPr="009A3321">
              <w:rPr>
                <w:rFonts w:ascii="Times New Roman" w:hAnsi="Times New Roman"/>
              </w:rPr>
              <w:t>позднее</w:t>
            </w:r>
            <w:proofErr w:type="gramEnd"/>
            <w:r w:rsidRPr="009A3321">
              <w:rPr>
                <w:rFonts w:ascii="Times New Roman" w:hAnsi="Times New Roman"/>
              </w:rPr>
              <w:t xml:space="preserve"> чем за 24 часа до введения указанных мер</w:t>
            </w:r>
          </w:p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9A3321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3"/>
            </w:r>
          </w:p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1799" w:rsidRPr="009A3321" w:rsidTr="009A3321">
        <w:trPr>
          <w:trHeight w:val="1122"/>
        </w:trPr>
        <w:tc>
          <w:tcPr>
            <w:tcW w:w="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1A36CE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ind w:left="-16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autoSpaceDE w:val="0"/>
              <w:autoSpaceDN w:val="0"/>
              <w:adjustRightInd w:val="0"/>
              <w:spacing w:after="0" w:line="240" w:lineRule="auto"/>
              <w:ind w:hanging="7"/>
              <w:rPr>
                <w:rFonts w:ascii="Times New Roman" w:hAnsi="Times New Roman"/>
              </w:rPr>
            </w:pPr>
            <w:r w:rsidRPr="009A3321">
              <w:rPr>
                <w:rFonts w:ascii="Times New Roman" w:hAnsi="Times New Roman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электроэнергетических режимов 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1A36CE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="00631799" w:rsidRPr="009A3321">
              <w:rPr>
                <w:rFonts w:ascii="Times New Roman" w:eastAsia="Times New Roman" w:hAnsi="Times New Roman"/>
                <w:b/>
                <w:lang w:eastAsia="ru-RU"/>
              </w:rPr>
              <w:t>.1.</w:t>
            </w:r>
            <w:r w:rsidR="00631799" w:rsidRPr="009A3321">
              <w:rPr>
                <w:rFonts w:ascii="Times New Roman" w:eastAsia="Times New Roman" w:hAnsi="Times New Roman"/>
                <w:lang w:eastAsia="ru-RU"/>
              </w:rPr>
              <w:t> Введение временного отключения</w:t>
            </w:r>
          </w:p>
          <w:p w:rsidR="00631799" w:rsidRPr="009A3321" w:rsidRDefault="001A36CE" w:rsidP="00A32ED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="00631799" w:rsidRPr="009A3321">
              <w:rPr>
                <w:rFonts w:ascii="Times New Roman" w:eastAsia="Times New Roman" w:hAnsi="Times New Roman"/>
                <w:b/>
                <w:lang w:eastAsia="ru-RU"/>
              </w:rPr>
              <w:t>.2.</w:t>
            </w:r>
            <w:r w:rsidR="00631799" w:rsidRPr="009A332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631799" w:rsidRPr="009A3321">
              <w:rPr>
                <w:rFonts w:ascii="Times New Roman" w:eastAsia="Times New Roman" w:hAnsi="Times New Roman"/>
                <w:lang w:eastAsia="ru-RU"/>
              </w:rPr>
              <w:t>Оповещение потребителя о введении временного отключения</w:t>
            </w:r>
          </w:p>
        </w:tc>
        <w:tc>
          <w:tcPr>
            <w:tcW w:w="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Без предварительного уведомления, с незамедлительным оповещением  после введения временного отключения</w:t>
            </w: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799" w:rsidRPr="009A3321" w:rsidRDefault="00631799" w:rsidP="00A32E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A3321">
              <w:rPr>
                <w:rFonts w:ascii="Times New Roman" w:eastAsia="Times New Roman" w:hAnsi="Times New Roman"/>
                <w:lang w:eastAsia="ru-RU"/>
              </w:rPr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0653F9" w:rsidRPr="009A3321" w:rsidRDefault="000653F9" w:rsidP="00985572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</w:p>
    <w:p w:rsidR="00D04710" w:rsidRDefault="00D04710" w:rsidP="00D04710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КОНТАКТЫ:</w:t>
      </w:r>
    </w:p>
    <w:p w:rsidR="00D04710" w:rsidRDefault="00D04710" w:rsidP="00D04710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548DD4"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proofErr w:type="spellEnd"/>
      <w:r>
        <w:rPr>
          <w:rFonts w:ascii="Times New Roman" w:hAnsi="Times New Roman"/>
          <w:b/>
          <w:color w:val="548DD4"/>
          <w:sz w:val="24"/>
          <w:szCs w:val="24"/>
        </w:rPr>
        <w:t>-35.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  <w:proofErr w:type="spellEnd"/>
    </w:p>
    <w:p w:rsidR="00D04710" w:rsidRDefault="00D04710" w:rsidP="00D04710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Адрес: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ереповец, ул. Окружная, д.6 тел. 8202-59 85 72 </w:t>
      </w:r>
    </w:p>
    <w:p w:rsidR="00DC3569" w:rsidRPr="009A3321" w:rsidRDefault="00DC3569" w:rsidP="00D04710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DC3569" w:rsidRPr="009A3321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2DF" w:rsidRDefault="009A02DF" w:rsidP="00DC7CA8">
      <w:pPr>
        <w:spacing w:after="0" w:line="240" w:lineRule="auto"/>
      </w:pPr>
      <w:r>
        <w:separator/>
      </w:r>
    </w:p>
  </w:endnote>
  <w:endnote w:type="continuationSeparator" w:id="0">
    <w:p w:rsidR="009A02DF" w:rsidRDefault="009A02DF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2DF" w:rsidRDefault="009A02DF" w:rsidP="00DC7CA8">
      <w:pPr>
        <w:spacing w:after="0" w:line="240" w:lineRule="auto"/>
      </w:pPr>
      <w:r>
        <w:separator/>
      </w:r>
    </w:p>
  </w:footnote>
  <w:footnote w:type="continuationSeparator" w:id="0">
    <w:p w:rsidR="009A02DF" w:rsidRDefault="009A02DF" w:rsidP="00DC7CA8">
      <w:pPr>
        <w:spacing w:after="0" w:line="240" w:lineRule="auto"/>
      </w:pPr>
      <w:r>
        <w:continuationSeparator/>
      </w:r>
    </w:p>
  </w:footnote>
  <w:footnote w:id="1">
    <w:p w:rsidR="009D7322" w:rsidRPr="007A615C" w:rsidRDefault="009D7322" w:rsidP="007A6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e"/>
        </w:rPr>
        <w:footnoteRef/>
      </w:r>
      <w:r>
        <w:t xml:space="preserve"> </w:t>
      </w:r>
      <w:r w:rsidR="007A615C" w:rsidRPr="0032747B">
        <w:rPr>
          <w:rFonts w:ascii="Times New Roman" w:eastAsia="Times New Roman" w:hAnsi="Times New Roman"/>
          <w:sz w:val="20"/>
          <w:szCs w:val="20"/>
          <w:lang w:eastAsia="ru-RU"/>
        </w:rPr>
        <w:t>Правила полного и (или) частичного ограничения режима потребления электрической энергии</w:t>
      </w:r>
      <w:r w:rsidRPr="0032747B">
        <w:rPr>
          <w:rFonts w:ascii="Times New Roman" w:eastAsia="Times New Roman" w:hAnsi="Times New Roman"/>
          <w:sz w:val="20"/>
          <w:szCs w:val="20"/>
          <w:lang w:eastAsia="ru-RU"/>
        </w:rPr>
        <w:t xml:space="preserve">, утвержденные </w:t>
      </w:r>
      <w:r w:rsidR="007A615C" w:rsidRPr="0032747B">
        <w:rPr>
          <w:rFonts w:ascii="Times New Roman" w:hAnsi="Times New Roman"/>
          <w:sz w:val="20"/>
          <w:szCs w:val="20"/>
        </w:rPr>
        <w:t>Постановление Правительства РФ от 04.05.2012 N 442</w:t>
      </w:r>
    </w:p>
  </w:footnote>
  <w:footnote w:id="2">
    <w:p w:rsidR="00C96D72" w:rsidRDefault="00C96D72">
      <w:pPr>
        <w:pStyle w:val="ac"/>
      </w:pPr>
      <w:r>
        <w:rPr>
          <w:rStyle w:val="ae"/>
        </w:rPr>
        <w:footnoteRef/>
      </w:r>
      <w:r>
        <w:t xml:space="preserve"> </w:t>
      </w:r>
      <w:r w:rsidRPr="0032747B">
        <w:rPr>
          <w:rFonts w:ascii="Times New Roman" w:eastAsia="Times New Roman" w:hAnsi="Times New Roman"/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631799" w:rsidRDefault="00631799" w:rsidP="007E254F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32747B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Правила </w:t>
      </w:r>
      <w:proofErr w:type="spellStart"/>
      <w:r w:rsidRPr="0032747B">
        <w:rPr>
          <w:rFonts w:ascii="Times New Roman" w:eastAsia="Times New Roman" w:hAnsi="Times New Roman"/>
          <w:sz w:val="20"/>
          <w:szCs w:val="20"/>
          <w:lang w:eastAsia="ru-RU"/>
        </w:rPr>
        <w:t>недискриминационного</w:t>
      </w:r>
      <w:proofErr w:type="spellEnd"/>
      <w:r w:rsidRPr="0032747B">
        <w:rPr>
          <w:rFonts w:ascii="Times New Roman" w:eastAsia="Times New Roman" w:hAnsi="Times New Roman"/>
          <w:sz w:val="20"/>
          <w:szCs w:val="20"/>
          <w:lang w:eastAsia="ru-RU"/>
        </w:rPr>
        <w:t xml:space="preserve">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164EE"/>
    <w:rsid w:val="00022F24"/>
    <w:rsid w:val="00026177"/>
    <w:rsid w:val="00055FDD"/>
    <w:rsid w:val="000653F9"/>
    <w:rsid w:val="000707E6"/>
    <w:rsid w:val="000C4E5D"/>
    <w:rsid w:val="000D0D64"/>
    <w:rsid w:val="000E7E59"/>
    <w:rsid w:val="001452AF"/>
    <w:rsid w:val="00166D9F"/>
    <w:rsid w:val="00182892"/>
    <w:rsid w:val="00187BF5"/>
    <w:rsid w:val="0019014D"/>
    <w:rsid w:val="00192ECD"/>
    <w:rsid w:val="001A160D"/>
    <w:rsid w:val="001A2F31"/>
    <w:rsid w:val="001A36CE"/>
    <w:rsid w:val="001D45A0"/>
    <w:rsid w:val="001D467B"/>
    <w:rsid w:val="0022778E"/>
    <w:rsid w:val="00231805"/>
    <w:rsid w:val="00233155"/>
    <w:rsid w:val="00242530"/>
    <w:rsid w:val="00246509"/>
    <w:rsid w:val="00251BEC"/>
    <w:rsid w:val="00263C14"/>
    <w:rsid w:val="002742B6"/>
    <w:rsid w:val="002963F2"/>
    <w:rsid w:val="002978AF"/>
    <w:rsid w:val="002A3BA1"/>
    <w:rsid w:val="002A7ACB"/>
    <w:rsid w:val="002B05DE"/>
    <w:rsid w:val="002C2352"/>
    <w:rsid w:val="002E494B"/>
    <w:rsid w:val="00314791"/>
    <w:rsid w:val="0032200A"/>
    <w:rsid w:val="00326913"/>
    <w:rsid w:val="0032747B"/>
    <w:rsid w:val="0034577E"/>
    <w:rsid w:val="00347A15"/>
    <w:rsid w:val="003572E0"/>
    <w:rsid w:val="003A6292"/>
    <w:rsid w:val="003C32CD"/>
    <w:rsid w:val="003C556E"/>
    <w:rsid w:val="003D4D3D"/>
    <w:rsid w:val="003E00FC"/>
    <w:rsid w:val="003F5301"/>
    <w:rsid w:val="00400A66"/>
    <w:rsid w:val="00405B1D"/>
    <w:rsid w:val="00443775"/>
    <w:rsid w:val="00452297"/>
    <w:rsid w:val="0046464B"/>
    <w:rsid w:val="004774DC"/>
    <w:rsid w:val="00484A2E"/>
    <w:rsid w:val="004A4D60"/>
    <w:rsid w:val="004C1D6D"/>
    <w:rsid w:val="004E3074"/>
    <w:rsid w:val="00522033"/>
    <w:rsid w:val="005551CD"/>
    <w:rsid w:val="00557796"/>
    <w:rsid w:val="00566601"/>
    <w:rsid w:val="00584BD8"/>
    <w:rsid w:val="00587AB6"/>
    <w:rsid w:val="005A012A"/>
    <w:rsid w:val="005B2126"/>
    <w:rsid w:val="005B627E"/>
    <w:rsid w:val="005B7FA8"/>
    <w:rsid w:val="005C22A7"/>
    <w:rsid w:val="005C7986"/>
    <w:rsid w:val="00620C3D"/>
    <w:rsid w:val="0062626E"/>
    <w:rsid w:val="00631799"/>
    <w:rsid w:val="00640439"/>
    <w:rsid w:val="0065173C"/>
    <w:rsid w:val="00662C09"/>
    <w:rsid w:val="00666E7C"/>
    <w:rsid w:val="00677F5A"/>
    <w:rsid w:val="00690D12"/>
    <w:rsid w:val="006C788E"/>
    <w:rsid w:val="006D2507"/>
    <w:rsid w:val="006D2EDE"/>
    <w:rsid w:val="006F2514"/>
    <w:rsid w:val="006F446F"/>
    <w:rsid w:val="00744ABC"/>
    <w:rsid w:val="0074777E"/>
    <w:rsid w:val="00757A76"/>
    <w:rsid w:val="00762B2B"/>
    <w:rsid w:val="00765CEC"/>
    <w:rsid w:val="00776C32"/>
    <w:rsid w:val="0078335E"/>
    <w:rsid w:val="00785BCD"/>
    <w:rsid w:val="007A615C"/>
    <w:rsid w:val="007E254F"/>
    <w:rsid w:val="007E41FA"/>
    <w:rsid w:val="00824E68"/>
    <w:rsid w:val="008254DA"/>
    <w:rsid w:val="0082713E"/>
    <w:rsid w:val="008361CC"/>
    <w:rsid w:val="00844973"/>
    <w:rsid w:val="00866241"/>
    <w:rsid w:val="00866BBA"/>
    <w:rsid w:val="00875EEF"/>
    <w:rsid w:val="008837CB"/>
    <w:rsid w:val="0089188A"/>
    <w:rsid w:val="008A4645"/>
    <w:rsid w:val="008C2E25"/>
    <w:rsid w:val="008C3666"/>
    <w:rsid w:val="008D10BF"/>
    <w:rsid w:val="008E16CB"/>
    <w:rsid w:val="008E5170"/>
    <w:rsid w:val="009001F4"/>
    <w:rsid w:val="00900BEB"/>
    <w:rsid w:val="00904E58"/>
    <w:rsid w:val="00906ACC"/>
    <w:rsid w:val="00912868"/>
    <w:rsid w:val="00985572"/>
    <w:rsid w:val="009A02DF"/>
    <w:rsid w:val="009A3321"/>
    <w:rsid w:val="009D7322"/>
    <w:rsid w:val="009F3BF7"/>
    <w:rsid w:val="00A0698E"/>
    <w:rsid w:val="00A32EDE"/>
    <w:rsid w:val="00A338F3"/>
    <w:rsid w:val="00A4334D"/>
    <w:rsid w:val="00A44E14"/>
    <w:rsid w:val="00A474DD"/>
    <w:rsid w:val="00AB615E"/>
    <w:rsid w:val="00AF67C0"/>
    <w:rsid w:val="00B118E9"/>
    <w:rsid w:val="00B263CC"/>
    <w:rsid w:val="00B5748B"/>
    <w:rsid w:val="00B7621F"/>
    <w:rsid w:val="00B8308D"/>
    <w:rsid w:val="00BA531D"/>
    <w:rsid w:val="00BB7AE2"/>
    <w:rsid w:val="00BC75D4"/>
    <w:rsid w:val="00BD087E"/>
    <w:rsid w:val="00BD4353"/>
    <w:rsid w:val="00BE6930"/>
    <w:rsid w:val="00BF1EC2"/>
    <w:rsid w:val="00C02B7A"/>
    <w:rsid w:val="00C05A4F"/>
    <w:rsid w:val="00C20511"/>
    <w:rsid w:val="00C2064F"/>
    <w:rsid w:val="00C21118"/>
    <w:rsid w:val="00C25F4B"/>
    <w:rsid w:val="00C379FF"/>
    <w:rsid w:val="00C552B0"/>
    <w:rsid w:val="00C74D96"/>
    <w:rsid w:val="00C95E9D"/>
    <w:rsid w:val="00C96D72"/>
    <w:rsid w:val="00CA5EBD"/>
    <w:rsid w:val="00CC1A0A"/>
    <w:rsid w:val="00CC211B"/>
    <w:rsid w:val="00CF1E2B"/>
    <w:rsid w:val="00D04710"/>
    <w:rsid w:val="00D072BF"/>
    <w:rsid w:val="00D47D80"/>
    <w:rsid w:val="00D541D3"/>
    <w:rsid w:val="00D679FC"/>
    <w:rsid w:val="00D7174F"/>
    <w:rsid w:val="00D77971"/>
    <w:rsid w:val="00D843CF"/>
    <w:rsid w:val="00D870EE"/>
    <w:rsid w:val="00DC3569"/>
    <w:rsid w:val="00DC7CA8"/>
    <w:rsid w:val="00DE51A7"/>
    <w:rsid w:val="00E00507"/>
    <w:rsid w:val="00E055E7"/>
    <w:rsid w:val="00E31368"/>
    <w:rsid w:val="00E36F56"/>
    <w:rsid w:val="00E5056E"/>
    <w:rsid w:val="00E53D9B"/>
    <w:rsid w:val="00E557B2"/>
    <w:rsid w:val="00E742F9"/>
    <w:rsid w:val="00E8681C"/>
    <w:rsid w:val="00EA53BE"/>
    <w:rsid w:val="00ED3337"/>
    <w:rsid w:val="00EE2C63"/>
    <w:rsid w:val="00F241A9"/>
    <w:rsid w:val="00F55F9B"/>
    <w:rsid w:val="00F83E02"/>
    <w:rsid w:val="00F87578"/>
    <w:rsid w:val="00F96B2D"/>
    <w:rsid w:val="00FA4EEA"/>
    <w:rsid w:val="00FB5F24"/>
    <w:rsid w:val="00FC1E5A"/>
    <w:rsid w:val="00FE0A69"/>
    <w:rsid w:val="00FF1355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3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customStyle="1" w:styleId="af1">
    <w:name w:val="Заголовок группы контролов"/>
    <w:basedOn w:val="a"/>
    <w:next w:val="a"/>
    <w:uiPriority w:val="99"/>
    <w:rsid w:val="00C95E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C95E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D4353"/>
    <w:rPr>
      <w:rFonts w:ascii="Cambria" w:eastAsia="Times New Roman" w:hAnsi="Cambria" w:cs="Times New Roman"/>
      <w:b/>
      <w:bCs/>
      <w:color w:val="4F81BD"/>
    </w:rPr>
  </w:style>
  <w:style w:type="paragraph" w:styleId="af3">
    <w:name w:val="Normal (Web)"/>
    <w:basedOn w:val="a"/>
    <w:uiPriority w:val="99"/>
    <w:unhideWhenUsed/>
    <w:rsid w:val="00BD4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uiPriority w:val="99"/>
    <w:semiHidden/>
    <w:unhideWhenUsed/>
    <w:rsid w:val="00DC3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03C1-63E2-4D0D-BC3F-B4B89130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7194</CharactersWithSpaces>
  <SharedDoc>false</SharedDoc>
  <HLinks>
    <vt:vector size="42" baseType="variant"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6553671</vt:i4>
      </vt:variant>
      <vt:variant>
        <vt:i4>15</vt:i4>
      </vt:variant>
      <vt:variant>
        <vt:i4>0</vt:i4>
      </vt:variant>
      <vt:variant>
        <vt:i4>5</vt:i4>
      </vt:variant>
      <vt:variant>
        <vt:lpwstr>mailto:kontn@ies.novgor.elektra.ru</vt:lpwstr>
      </vt:variant>
      <vt:variant>
        <vt:lpwstr/>
      </vt:variant>
      <vt:variant>
        <vt:i4>2490398</vt:i4>
      </vt:variant>
      <vt:variant>
        <vt:i4>12</vt:i4>
      </vt:variant>
      <vt:variant>
        <vt:i4>0</vt:i4>
      </vt:variant>
      <vt:variant>
        <vt:i4>5</vt:i4>
      </vt:variant>
      <vt:variant>
        <vt:lpwstr>mailto:post@komienergo.ru</vt:lpwstr>
      </vt:variant>
      <vt:variant>
        <vt:lpwstr/>
      </vt:variant>
      <vt:variant>
        <vt:i4>1376353</vt:i4>
      </vt:variant>
      <vt:variant>
        <vt:i4>9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USER</cp:lastModifiedBy>
  <cp:revision>3</cp:revision>
  <cp:lastPrinted>2017-07-06T14:26:00Z</cp:lastPrinted>
  <dcterms:created xsi:type="dcterms:W3CDTF">2021-03-24T06:07:00Z</dcterms:created>
  <dcterms:modified xsi:type="dcterms:W3CDTF">2021-03-24T06:50:00Z</dcterms:modified>
</cp:coreProperties>
</file>